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092059" w14:textId="77777777" w:rsidR="00584236" w:rsidRPr="00583FDF" w:rsidRDefault="00584236" w:rsidP="00CB213A">
      <w:pPr>
        <w:jc w:val="center"/>
        <w:rPr>
          <w:rFonts w:asciiTheme="minorHAnsi" w:hAnsiTheme="minorHAnsi" w:cstheme="minorHAnsi"/>
          <w:b/>
          <w:bCs/>
          <w:iCs/>
          <w:sz w:val="24"/>
          <w:szCs w:val="24"/>
        </w:rPr>
      </w:pPr>
    </w:p>
    <w:p w14:paraId="652ADD0F" w14:textId="77777777" w:rsidR="00F6244C" w:rsidRPr="00583FDF" w:rsidRDefault="00F6244C" w:rsidP="00F6244C">
      <w:pPr>
        <w:pStyle w:val="Antet"/>
        <w:rPr>
          <w:rFonts w:asciiTheme="minorHAnsi" w:hAnsiTheme="minorHAnsi" w:cstheme="minorHAnsi"/>
          <w:sz w:val="24"/>
          <w:szCs w:val="24"/>
        </w:rPr>
      </w:pPr>
      <w:r w:rsidRPr="00583FDF">
        <w:rPr>
          <w:rFonts w:asciiTheme="minorHAnsi" w:hAnsiTheme="minorHAnsi" w:cstheme="minorHAnsi"/>
          <w:sz w:val="24"/>
          <w:szCs w:val="24"/>
        </w:rPr>
        <w:t xml:space="preserve">Programul Regiunea CENTRU </w:t>
      </w:r>
    </w:p>
    <w:p w14:paraId="386F636A" w14:textId="77777777" w:rsidR="00F6244C" w:rsidRPr="00583FDF" w:rsidRDefault="00F6244C" w:rsidP="00F6244C">
      <w:pPr>
        <w:pStyle w:val="Antet"/>
        <w:rPr>
          <w:rFonts w:asciiTheme="minorHAnsi" w:hAnsiTheme="minorHAnsi" w:cstheme="minorHAnsi"/>
          <w:sz w:val="24"/>
          <w:szCs w:val="24"/>
        </w:rPr>
      </w:pPr>
      <w:r w:rsidRPr="00583FDF">
        <w:rPr>
          <w:rFonts w:asciiTheme="minorHAnsi" w:hAnsiTheme="minorHAnsi" w:cstheme="minorHAnsi"/>
          <w:sz w:val="24"/>
          <w:szCs w:val="24"/>
        </w:rPr>
        <w:t>PRIORITATEA 7 - O REGIUNE CU TURISM SUSTENABIL</w:t>
      </w:r>
    </w:p>
    <w:p w14:paraId="2445A09E" w14:textId="2EA7EE52" w:rsidR="009E5B5B" w:rsidRPr="00583FDF" w:rsidRDefault="009E5B5B" w:rsidP="009E5B5B">
      <w:pPr>
        <w:pStyle w:val="Antet"/>
        <w:rPr>
          <w:rFonts w:asciiTheme="minorHAnsi" w:hAnsiTheme="minorHAnsi" w:cstheme="minorHAnsi"/>
          <w:sz w:val="24"/>
          <w:szCs w:val="24"/>
        </w:rPr>
      </w:pPr>
      <w:r w:rsidRPr="00583FDF">
        <w:rPr>
          <w:rFonts w:asciiTheme="minorHAnsi" w:hAnsiTheme="minorHAnsi" w:cstheme="minorHAnsi"/>
          <w:sz w:val="24"/>
          <w:szCs w:val="24"/>
        </w:rPr>
        <w:t>OS 4.6 Cre</w:t>
      </w:r>
      <w:r w:rsidR="00D1260F" w:rsidRPr="00583FDF">
        <w:rPr>
          <w:rFonts w:asciiTheme="minorHAnsi" w:hAnsiTheme="minorHAnsi" w:cstheme="minorHAnsi"/>
          <w:sz w:val="24"/>
          <w:szCs w:val="24"/>
        </w:rPr>
        <w:t>ș</w:t>
      </w:r>
      <w:r w:rsidRPr="00583FDF">
        <w:rPr>
          <w:rFonts w:asciiTheme="minorHAnsi" w:hAnsiTheme="minorHAnsi" w:cstheme="minorHAnsi"/>
          <w:sz w:val="24"/>
          <w:szCs w:val="24"/>
        </w:rPr>
        <w:t xml:space="preserve">terea rolului culturii </w:t>
      </w:r>
      <w:r w:rsidR="00D1260F" w:rsidRPr="00583FDF">
        <w:rPr>
          <w:rFonts w:asciiTheme="minorHAnsi" w:hAnsiTheme="minorHAnsi" w:cstheme="minorHAnsi"/>
          <w:sz w:val="24"/>
          <w:szCs w:val="24"/>
        </w:rPr>
        <w:t>ș</w:t>
      </w:r>
      <w:r w:rsidRPr="00583FDF">
        <w:rPr>
          <w:rFonts w:asciiTheme="minorHAnsi" w:hAnsiTheme="minorHAnsi" w:cstheme="minorHAnsi"/>
          <w:sz w:val="24"/>
          <w:szCs w:val="24"/>
        </w:rPr>
        <w:t xml:space="preserve">i al turismului sustenabil în dezvoltarea economică, incluziunea socială </w:t>
      </w:r>
      <w:r w:rsidR="00D1260F" w:rsidRPr="00583FDF">
        <w:rPr>
          <w:rFonts w:asciiTheme="minorHAnsi" w:hAnsiTheme="minorHAnsi" w:cstheme="minorHAnsi"/>
          <w:sz w:val="24"/>
          <w:szCs w:val="24"/>
        </w:rPr>
        <w:t>ș</w:t>
      </w:r>
      <w:r w:rsidRPr="00583FDF">
        <w:rPr>
          <w:rFonts w:asciiTheme="minorHAnsi" w:hAnsiTheme="minorHAnsi" w:cstheme="minorHAnsi"/>
          <w:sz w:val="24"/>
          <w:szCs w:val="24"/>
        </w:rPr>
        <w:t>i inovarea socială</w:t>
      </w:r>
    </w:p>
    <w:p w14:paraId="1E2F8F56" w14:textId="160A72C6" w:rsidR="00F87B36" w:rsidRPr="004C7499" w:rsidRDefault="00F6244C" w:rsidP="00F87B36">
      <w:pPr>
        <w:pStyle w:val="Antet"/>
        <w:rPr>
          <w:rFonts w:asciiTheme="minorHAnsi" w:hAnsiTheme="minorHAnsi" w:cstheme="minorHAnsi"/>
          <w:sz w:val="24"/>
          <w:szCs w:val="24"/>
        </w:rPr>
      </w:pPr>
      <w:r w:rsidRPr="00583FDF">
        <w:rPr>
          <w:rFonts w:asciiTheme="minorHAnsi" w:hAnsiTheme="minorHAnsi" w:cstheme="minorHAnsi"/>
          <w:sz w:val="24"/>
          <w:szCs w:val="24"/>
        </w:rPr>
        <w:t>Ac</w:t>
      </w:r>
      <w:r w:rsidR="00BE0049" w:rsidRPr="00583FDF">
        <w:rPr>
          <w:rFonts w:asciiTheme="minorHAnsi" w:hAnsiTheme="minorHAnsi" w:cstheme="minorHAnsi"/>
          <w:sz w:val="24"/>
          <w:szCs w:val="24"/>
        </w:rPr>
        <w:t>ț</w:t>
      </w:r>
      <w:r w:rsidRPr="00583FDF">
        <w:rPr>
          <w:rFonts w:asciiTheme="minorHAnsi" w:hAnsiTheme="minorHAnsi" w:cstheme="minorHAnsi"/>
          <w:sz w:val="24"/>
          <w:szCs w:val="24"/>
        </w:rPr>
        <w:t xml:space="preserve">iunea </w:t>
      </w:r>
      <w:proofErr w:type="spellStart"/>
      <w:r w:rsidR="00F87B36" w:rsidRPr="00F87B36">
        <w:rPr>
          <w:rFonts w:asciiTheme="minorHAnsi" w:hAnsiTheme="minorHAnsi" w:cstheme="minorHAnsi"/>
          <w:sz w:val="24"/>
          <w:szCs w:val="24"/>
        </w:rPr>
        <w:t>Acțiunea</w:t>
      </w:r>
      <w:proofErr w:type="spellEnd"/>
      <w:r w:rsidR="00F87B36" w:rsidRPr="00F87B36">
        <w:rPr>
          <w:rFonts w:asciiTheme="minorHAnsi" w:hAnsiTheme="minorHAnsi" w:cstheme="minorHAnsi"/>
          <w:sz w:val="24"/>
          <w:szCs w:val="24"/>
        </w:rPr>
        <w:t xml:space="preserve"> 7.2 Creșterea incluziunii sociale a copiilor și tinerilor prin dezvoltarea activelor turistice publice și a serviciilor turistice adresate lor</w:t>
      </w:r>
    </w:p>
    <w:p w14:paraId="457BF1A6" w14:textId="77777777" w:rsidR="00F6244C" w:rsidRPr="00583FDF" w:rsidRDefault="00F6244C" w:rsidP="00584236">
      <w:pPr>
        <w:rPr>
          <w:rFonts w:asciiTheme="minorHAnsi" w:hAnsiTheme="minorHAnsi" w:cstheme="minorHAnsi"/>
          <w:b/>
          <w:bCs/>
          <w:iCs/>
          <w:sz w:val="24"/>
          <w:szCs w:val="24"/>
        </w:rPr>
      </w:pPr>
    </w:p>
    <w:p w14:paraId="3EF2371C" w14:textId="7A304970" w:rsidR="00F6244C" w:rsidRPr="00583FDF" w:rsidRDefault="00F6244C" w:rsidP="00306CFC">
      <w:pPr>
        <w:spacing w:line="240" w:lineRule="auto"/>
        <w:jc w:val="right"/>
        <w:rPr>
          <w:rFonts w:ascii="Calibri" w:eastAsia="Times New Roman" w:hAnsi="Calibri" w:cs="Calibri"/>
          <w:b/>
          <w:bCs/>
          <w:sz w:val="24"/>
          <w:szCs w:val="24"/>
          <w:lang w:eastAsia="en-US"/>
        </w:rPr>
      </w:pPr>
      <w:r w:rsidRPr="00583FDF">
        <w:rPr>
          <w:rFonts w:ascii="Calibri" w:eastAsia="Times New Roman" w:hAnsi="Calibri" w:cs="Calibri"/>
          <w:b/>
          <w:bCs/>
          <w:sz w:val="24"/>
          <w:szCs w:val="24"/>
          <w:lang w:eastAsia="en-US"/>
        </w:rPr>
        <w:t xml:space="preserve">Grila de evaluare tehnică </w:t>
      </w:r>
      <w:r w:rsidR="00D1260F" w:rsidRPr="00583FDF">
        <w:rPr>
          <w:rFonts w:ascii="Calibri" w:eastAsia="Times New Roman" w:hAnsi="Calibri" w:cs="Calibri"/>
          <w:b/>
          <w:bCs/>
          <w:sz w:val="24"/>
          <w:szCs w:val="24"/>
          <w:lang w:eastAsia="en-US"/>
        </w:rPr>
        <w:t>ș</w:t>
      </w:r>
      <w:r w:rsidRPr="00583FDF">
        <w:rPr>
          <w:rFonts w:ascii="Calibri" w:eastAsia="Times New Roman" w:hAnsi="Calibri" w:cs="Calibri"/>
          <w:b/>
          <w:bCs/>
          <w:sz w:val="24"/>
          <w:szCs w:val="24"/>
          <w:lang w:eastAsia="en-US"/>
        </w:rPr>
        <w:t>i financiară - Anexa 3</w:t>
      </w:r>
    </w:p>
    <w:p w14:paraId="6D3903C9" w14:textId="77777777" w:rsidR="00F6244C" w:rsidRPr="00583FDF" w:rsidRDefault="00F6244C" w:rsidP="00F6244C">
      <w:pPr>
        <w:rPr>
          <w:rFonts w:asciiTheme="minorHAnsi" w:hAnsiTheme="minorHAnsi" w:cstheme="minorHAnsi"/>
          <w:b/>
          <w:bCs/>
          <w:iCs/>
          <w:sz w:val="24"/>
          <w:szCs w:val="24"/>
        </w:rPr>
      </w:pPr>
    </w:p>
    <w:tbl>
      <w:tblPr>
        <w:tblStyle w:val="Tabelgril"/>
        <w:tblW w:w="14885" w:type="dxa"/>
        <w:tblInd w:w="-289" w:type="dxa"/>
        <w:tblLayout w:type="fixed"/>
        <w:tblLook w:val="04A0" w:firstRow="1" w:lastRow="0" w:firstColumn="1" w:lastColumn="0" w:noHBand="0" w:noVBand="1"/>
      </w:tblPr>
      <w:tblGrid>
        <w:gridCol w:w="826"/>
        <w:gridCol w:w="8814"/>
        <w:gridCol w:w="1276"/>
        <w:gridCol w:w="992"/>
        <w:gridCol w:w="992"/>
        <w:gridCol w:w="992"/>
        <w:gridCol w:w="993"/>
      </w:tblGrid>
      <w:tr w:rsidR="006B0EA0" w:rsidRPr="00583FDF" w14:paraId="76317C01" w14:textId="77777777" w:rsidTr="00D478FD">
        <w:trPr>
          <w:trHeight w:val="433"/>
        </w:trPr>
        <w:tc>
          <w:tcPr>
            <w:tcW w:w="14885" w:type="dxa"/>
            <w:gridSpan w:val="7"/>
            <w:shd w:val="clear" w:color="auto" w:fill="D9D9D9" w:themeFill="background1" w:themeFillShade="D9"/>
          </w:tcPr>
          <w:p w14:paraId="3F533553" w14:textId="77777777" w:rsidR="006B0EA0" w:rsidRPr="00583FDF" w:rsidRDefault="006B0EA0" w:rsidP="00021C36">
            <w:pPr>
              <w:jc w:val="both"/>
              <w:rPr>
                <w:rFonts w:asciiTheme="minorHAnsi" w:hAnsiTheme="minorHAnsi" w:cstheme="minorHAnsi"/>
                <w:b/>
                <w:bCs/>
                <w:color w:val="000000" w:themeColor="text1"/>
                <w:sz w:val="24"/>
                <w:szCs w:val="24"/>
              </w:rPr>
            </w:pPr>
            <w:r w:rsidRPr="00583FDF">
              <w:rPr>
                <w:rFonts w:asciiTheme="minorHAnsi" w:hAnsiTheme="minorHAnsi" w:cstheme="minorHAnsi"/>
                <w:b/>
                <w:bCs/>
                <w:color w:val="000000" w:themeColor="text1"/>
                <w:sz w:val="24"/>
                <w:szCs w:val="24"/>
              </w:rPr>
              <w:t xml:space="preserve">GRILA DE EVALUARE TEHNICO-FINANCIARĂ            </w:t>
            </w:r>
          </w:p>
        </w:tc>
      </w:tr>
      <w:tr w:rsidR="00021C36" w:rsidRPr="00583FDF" w14:paraId="1C0C06B6" w14:textId="77777777" w:rsidTr="00100BF1">
        <w:trPr>
          <w:trHeight w:val="990"/>
        </w:trPr>
        <w:tc>
          <w:tcPr>
            <w:tcW w:w="9640" w:type="dxa"/>
            <w:gridSpan w:val="2"/>
            <w:vMerge w:val="restart"/>
            <w:noWrap/>
            <w:hideMark/>
          </w:tcPr>
          <w:p w14:paraId="636F1DCF" w14:textId="77777777" w:rsidR="00021C36" w:rsidRPr="00583FDF" w:rsidRDefault="00021C36" w:rsidP="00021C36">
            <w:pPr>
              <w:jc w:val="both"/>
              <w:rPr>
                <w:rFonts w:asciiTheme="minorHAnsi" w:hAnsiTheme="minorHAnsi" w:cstheme="minorHAnsi"/>
                <w:b/>
                <w:bCs/>
                <w:color w:val="000000" w:themeColor="text1"/>
                <w:sz w:val="24"/>
                <w:szCs w:val="24"/>
              </w:rPr>
            </w:pPr>
            <w:r w:rsidRPr="00583FDF">
              <w:rPr>
                <w:rFonts w:asciiTheme="minorHAnsi" w:hAnsiTheme="minorHAnsi" w:cstheme="minorHAnsi"/>
                <w:b/>
                <w:bCs/>
                <w:sz w:val="24"/>
                <w:szCs w:val="24"/>
              </w:rPr>
              <w:t xml:space="preserve">Anexa 3 </w:t>
            </w:r>
            <w:r w:rsidRPr="00583FDF">
              <w:rPr>
                <w:rFonts w:asciiTheme="minorHAnsi" w:hAnsiTheme="minorHAnsi" w:cstheme="minorHAnsi"/>
                <w:b/>
                <w:bCs/>
                <w:color w:val="000000" w:themeColor="text1"/>
                <w:sz w:val="24"/>
                <w:szCs w:val="24"/>
              </w:rPr>
              <w:t xml:space="preserve">- GRILA DE EVALUARE TEHNICO-FINANCIARĂ                                                                                                           </w:t>
            </w:r>
          </w:p>
          <w:p w14:paraId="18A48546" w14:textId="7D0AD71A" w:rsidR="00021C36" w:rsidRDefault="00021C36" w:rsidP="002B3F1C">
            <w:pPr>
              <w:rPr>
                <w:rFonts w:asciiTheme="minorHAnsi" w:hAnsiTheme="minorHAnsi" w:cstheme="minorHAnsi"/>
                <w:b/>
                <w:bCs/>
                <w:color w:val="000000" w:themeColor="text1"/>
                <w:sz w:val="24"/>
                <w:szCs w:val="24"/>
              </w:rPr>
            </w:pPr>
            <w:r w:rsidRPr="00583FDF">
              <w:rPr>
                <w:rFonts w:asciiTheme="minorHAnsi" w:hAnsiTheme="minorHAnsi" w:cstheme="minorHAnsi"/>
                <w:b/>
                <w:bCs/>
                <w:color w:val="000000" w:themeColor="text1"/>
                <w:sz w:val="24"/>
                <w:szCs w:val="24"/>
              </w:rPr>
              <w:t xml:space="preserve">Cod SMIS...................................                                                                                                     </w:t>
            </w:r>
            <w:r w:rsidRPr="00583FDF">
              <w:rPr>
                <w:rFonts w:asciiTheme="minorHAnsi" w:hAnsiTheme="minorHAnsi" w:cstheme="minorHAnsi"/>
                <w:b/>
                <w:bCs/>
                <w:color w:val="000000" w:themeColor="text1"/>
                <w:sz w:val="24"/>
                <w:szCs w:val="24"/>
              </w:rPr>
              <w:br/>
              <w:t>Titlul proiectului...........................</w:t>
            </w:r>
          </w:p>
          <w:p w14:paraId="0973D88B" w14:textId="1D26A956" w:rsidR="002B3F1C" w:rsidRDefault="002B3F1C" w:rsidP="002B3F1C">
            <w:pPr>
              <w:rPr>
                <w:rFonts w:asciiTheme="minorHAnsi" w:hAnsiTheme="minorHAnsi" w:cstheme="minorHAnsi"/>
                <w:b/>
                <w:bCs/>
                <w:color w:val="000000" w:themeColor="text1"/>
                <w:sz w:val="24"/>
                <w:szCs w:val="24"/>
              </w:rPr>
            </w:pPr>
          </w:p>
          <w:p w14:paraId="6F3AFE7D" w14:textId="77777777" w:rsidR="002B3F1C" w:rsidRPr="002B3F1C" w:rsidRDefault="002B3F1C" w:rsidP="002B3F1C">
            <w:pPr>
              <w:rPr>
                <w:rFonts w:asciiTheme="minorHAnsi" w:hAnsiTheme="minorHAnsi" w:cstheme="minorHAnsi"/>
                <w:b/>
                <w:bCs/>
                <w:color w:val="000000" w:themeColor="text1"/>
                <w:sz w:val="24"/>
                <w:szCs w:val="24"/>
              </w:rPr>
            </w:pPr>
          </w:p>
          <w:p w14:paraId="7A998AE5" w14:textId="734961CD" w:rsidR="00021C36" w:rsidRPr="00583FDF"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w:t>
            </w:r>
            <w:r w:rsidRPr="00583FDF">
              <w:rPr>
                <w:sz w:val="24"/>
                <w:szCs w:val="24"/>
              </w:rPr>
              <w:t xml:space="preserve"> </w:t>
            </w:r>
            <w:r w:rsidRPr="00583FDF">
              <w:rPr>
                <w:rFonts w:asciiTheme="minorHAnsi" w:hAnsiTheme="minorHAnsi" w:cstheme="minorHAnsi"/>
                <w:b/>
                <w:bCs/>
                <w:i/>
                <w:iCs/>
                <w:color w:val="000000" w:themeColor="text1"/>
                <w:sz w:val="24"/>
                <w:szCs w:val="24"/>
              </w:rPr>
              <w:t>Pentru a fi declarat acceptat urmare etapei de evaluare, este necesar ca un proiect să ob</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 xml:space="preserve">ină minim </w:t>
            </w:r>
            <w:r w:rsidR="00F87B36">
              <w:rPr>
                <w:rFonts w:asciiTheme="minorHAnsi" w:hAnsiTheme="minorHAnsi" w:cstheme="minorHAnsi"/>
                <w:b/>
                <w:bCs/>
                <w:i/>
                <w:iCs/>
                <w:color w:val="000000" w:themeColor="text1"/>
                <w:sz w:val="24"/>
                <w:szCs w:val="24"/>
              </w:rPr>
              <w:t xml:space="preserve">60 </w:t>
            </w:r>
            <w:r w:rsidRPr="00583FDF">
              <w:rPr>
                <w:rFonts w:asciiTheme="minorHAnsi" w:hAnsiTheme="minorHAnsi" w:cstheme="minorHAnsi"/>
                <w:b/>
                <w:bCs/>
                <w:i/>
                <w:iCs/>
                <w:color w:val="000000" w:themeColor="text1"/>
                <w:sz w:val="24"/>
                <w:szCs w:val="24"/>
              </w:rPr>
              <w:t>puncte.</w:t>
            </w:r>
          </w:p>
          <w:p w14:paraId="6F72636E" w14:textId="6A2EFBA6" w:rsidR="00021C36" w:rsidRPr="00583FDF"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 xml:space="preserve">Notarea cu 0 a unui criteriu sau subcriteriu nu duce la respingerea proiectului, </w:t>
            </w:r>
            <w:r w:rsidRPr="004C7499">
              <w:rPr>
                <w:rFonts w:asciiTheme="minorHAnsi" w:hAnsiTheme="minorHAnsi" w:cstheme="minorHAnsi"/>
                <w:b/>
                <w:bCs/>
                <w:i/>
                <w:iCs/>
                <w:color w:val="000000" w:themeColor="text1"/>
                <w:sz w:val="24"/>
                <w:szCs w:val="24"/>
                <w:u w:val="single"/>
              </w:rPr>
              <w:t>cu excep</w:t>
            </w:r>
            <w:r w:rsidR="00BE0049" w:rsidRPr="004C7499">
              <w:rPr>
                <w:rFonts w:asciiTheme="minorHAnsi" w:hAnsiTheme="minorHAnsi" w:cstheme="minorHAnsi"/>
                <w:b/>
                <w:bCs/>
                <w:i/>
                <w:iCs/>
                <w:color w:val="000000" w:themeColor="text1"/>
                <w:sz w:val="24"/>
                <w:szCs w:val="24"/>
                <w:u w:val="single"/>
              </w:rPr>
              <w:t>ț</w:t>
            </w:r>
            <w:r w:rsidRPr="004C7499">
              <w:rPr>
                <w:rFonts w:asciiTheme="minorHAnsi" w:hAnsiTheme="minorHAnsi" w:cstheme="minorHAnsi"/>
                <w:b/>
                <w:bCs/>
                <w:i/>
                <w:iCs/>
                <w:color w:val="000000" w:themeColor="text1"/>
                <w:sz w:val="24"/>
                <w:szCs w:val="24"/>
                <w:u w:val="single"/>
              </w:rPr>
              <w:t>ia</w:t>
            </w:r>
            <w:r w:rsidRPr="00583FDF">
              <w:rPr>
                <w:rFonts w:asciiTheme="minorHAnsi" w:hAnsiTheme="minorHAnsi" w:cstheme="minorHAnsi"/>
                <w:b/>
                <w:bCs/>
                <w:i/>
                <w:iCs/>
                <w:color w:val="000000" w:themeColor="text1"/>
                <w:sz w:val="24"/>
                <w:szCs w:val="24"/>
              </w:rPr>
              <w:t xml:space="preserve"> următoarelor subcriterii:</w:t>
            </w:r>
          </w:p>
          <w:p w14:paraId="26AD5D48" w14:textId="3508D505" w:rsidR="00021C36" w:rsidRPr="00583FDF" w:rsidRDefault="00F87B36" w:rsidP="00021C36">
            <w:pPr>
              <w:jc w:val="both"/>
              <w:rPr>
                <w:rFonts w:asciiTheme="minorHAnsi" w:hAnsiTheme="minorHAnsi" w:cstheme="minorHAnsi"/>
                <w:b/>
                <w:bCs/>
                <w:i/>
                <w:iCs/>
                <w:color w:val="000000" w:themeColor="text1"/>
                <w:sz w:val="24"/>
                <w:szCs w:val="24"/>
              </w:rPr>
            </w:pPr>
            <w:r>
              <w:rPr>
                <w:rFonts w:asciiTheme="minorHAnsi" w:hAnsiTheme="minorHAnsi" w:cstheme="minorHAnsi"/>
                <w:b/>
                <w:bCs/>
                <w:i/>
                <w:iCs/>
                <w:color w:val="000000" w:themeColor="text1"/>
                <w:sz w:val="24"/>
                <w:szCs w:val="24"/>
              </w:rPr>
              <w:t>a</w:t>
            </w:r>
            <w:r w:rsidR="00021C36" w:rsidRPr="00583FDF">
              <w:rPr>
                <w:rFonts w:asciiTheme="minorHAnsi" w:hAnsiTheme="minorHAnsi" w:cstheme="minorHAnsi"/>
                <w:b/>
                <w:bCs/>
                <w:i/>
                <w:iCs/>
                <w:color w:val="000000" w:themeColor="text1"/>
                <w:sz w:val="24"/>
                <w:szCs w:val="24"/>
              </w:rPr>
              <w:t>. crt. 2.</w:t>
            </w:r>
            <w:r>
              <w:rPr>
                <w:rFonts w:asciiTheme="minorHAnsi" w:hAnsiTheme="minorHAnsi" w:cstheme="minorHAnsi"/>
                <w:b/>
                <w:bCs/>
                <w:i/>
                <w:iCs/>
                <w:color w:val="000000" w:themeColor="text1"/>
                <w:sz w:val="24"/>
                <w:szCs w:val="24"/>
              </w:rPr>
              <w:t>6</w:t>
            </w:r>
            <w:r w:rsidR="00021C36" w:rsidRPr="00583FDF">
              <w:rPr>
                <w:rFonts w:asciiTheme="minorHAnsi" w:hAnsiTheme="minorHAnsi" w:cstheme="minorHAnsi"/>
                <w:b/>
                <w:bCs/>
                <w:i/>
                <w:iCs/>
                <w:color w:val="000000" w:themeColor="text1"/>
                <w:sz w:val="24"/>
                <w:szCs w:val="24"/>
              </w:rPr>
              <w:t>. - Sustenabilitatea financiară (în situa</w:t>
            </w:r>
            <w:r w:rsidR="00BE0049" w:rsidRPr="00583FDF">
              <w:rPr>
                <w:rFonts w:asciiTheme="minorHAnsi" w:hAnsiTheme="minorHAnsi" w:cstheme="minorHAnsi"/>
                <w:b/>
                <w:bCs/>
                <w:i/>
                <w:iCs/>
                <w:color w:val="000000" w:themeColor="text1"/>
                <w:sz w:val="24"/>
                <w:szCs w:val="24"/>
              </w:rPr>
              <w:t>ț</w:t>
            </w:r>
            <w:r w:rsidR="00021C36" w:rsidRPr="00583FDF">
              <w:rPr>
                <w:rFonts w:asciiTheme="minorHAnsi" w:hAnsiTheme="minorHAnsi" w:cstheme="minorHAnsi"/>
                <w:b/>
                <w:bCs/>
                <w:i/>
                <w:iCs/>
                <w:color w:val="000000" w:themeColor="text1"/>
                <w:sz w:val="24"/>
                <w:szCs w:val="24"/>
              </w:rPr>
              <w:t xml:space="preserve">ia în care fluxul de numerar total cumulat înregistrează valori negative </w:t>
            </w:r>
            <w:r>
              <w:rPr>
                <w:rFonts w:asciiTheme="minorHAnsi" w:hAnsiTheme="minorHAnsi" w:cstheme="minorHAnsi"/>
                <w:b/>
                <w:bCs/>
                <w:i/>
                <w:iCs/>
                <w:color w:val="000000" w:themeColor="text1"/>
                <w:sz w:val="24"/>
                <w:szCs w:val="24"/>
              </w:rPr>
              <w:t xml:space="preserve">pe durata </w:t>
            </w:r>
            <w:r w:rsidR="002B3F1C">
              <w:rPr>
                <w:rFonts w:asciiTheme="minorHAnsi" w:hAnsiTheme="minorHAnsi" w:cstheme="minorHAnsi"/>
                <w:b/>
                <w:bCs/>
                <w:i/>
                <w:iCs/>
                <w:color w:val="000000" w:themeColor="text1"/>
                <w:sz w:val="24"/>
                <w:szCs w:val="24"/>
              </w:rPr>
              <w:t>întregii perioade de referință</w:t>
            </w:r>
            <w:r w:rsidR="00021C36" w:rsidRPr="00583FDF">
              <w:rPr>
                <w:rFonts w:asciiTheme="minorHAnsi" w:hAnsiTheme="minorHAnsi" w:cstheme="minorHAnsi"/>
                <w:b/>
                <w:bCs/>
                <w:i/>
                <w:iCs/>
                <w:color w:val="000000" w:themeColor="text1"/>
                <w:sz w:val="24"/>
                <w:szCs w:val="24"/>
              </w:rPr>
              <w:t>)</w:t>
            </w:r>
          </w:p>
          <w:p w14:paraId="63E05D09" w14:textId="04FD533D" w:rsidR="00021C36" w:rsidRPr="00583FDF" w:rsidRDefault="002B3F1C" w:rsidP="00021C36">
            <w:pPr>
              <w:jc w:val="both"/>
              <w:rPr>
                <w:rFonts w:asciiTheme="minorHAnsi" w:hAnsiTheme="minorHAnsi" w:cstheme="minorHAnsi"/>
                <w:b/>
                <w:bCs/>
                <w:i/>
                <w:iCs/>
                <w:color w:val="000000" w:themeColor="text1"/>
                <w:sz w:val="24"/>
                <w:szCs w:val="24"/>
              </w:rPr>
            </w:pPr>
            <w:r>
              <w:rPr>
                <w:rFonts w:asciiTheme="minorHAnsi" w:hAnsiTheme="minorHAnsi" w:cstheme="minorHAnsi"/>
                <w:b/>
                <w:bCs/>
                <w:i/>
                <w:iCs/>
                <w:color w:val="000000" w:themeColor="text1"/>
                <w:sz w:val="24"/>
                <w:szCs w:val="24"/>
              </w:rPr>
              <w:t>b</w:t>
            </w:r>
            <w:r w:rsidR="00021C36" w:rsidRPr="00583FDF">
              <w:rPr>
                <w:rFonts w:asciiTheme="minorHAnsi" w:hAnsiTheme="minorHAnsi" w:cstheme="minorHAnsi"/>
                <w:b/>
                <w:bCs/>
                <w:i/>
                <w:iCs/>
                <w:color w:val="000000" w:themeColor="text1"/>
                <w:sz w:val="24"/>
                <w:szCs w:val="24"/>
              </w:rPr>
              <w:t>. criteriul 4.1 - Proiectul integrează principiul DNSH (Proiectul nu integrează principiului DNSH prin măsurile incluse în cererea de finan</w:t>
            </w:r>
            <w:r w:rsidR="00BE0049" w:rsidRPr="00583FDF">
              <w:rPr>
                <w:rFonts w:asciiTheme="minorHAnsi" w:hAnsiTheme="minorHAnsi" w:cstheme="minorHAnsi"/>
                <w:b/>
                <w:bCs/>
                <w:i/>
                <w:iCs/>
                <w:color w:val="000000" w:themeColor="text1"/>
                <w:sz w:val="24"/>
                <w:szCs w:val="24"/>
              </w:rPr>
              <w:t>ț</w:t>
            </w:r>
            <w:r w:rsidR="00021C36" w:rsidRPr="00583FDF">
              <w:rPr>
                <w:rFonts w:asciiTheme="minorHAnsi" w:hAnsiTheme="minorHAnsi" w:cstheme="minorHAnsi"/>
                <w:b/>
                <w:bCs/>
                <w:i/>
                <w:iCs/>
                <w:color w:val="000000" w:themeColor="text1"/>
                <w:sz w:val="24"/>
                <w:szCs w:val="24"/>
              </w:rPr>
              <w:t xml:space="preserve">are </w:t>
            </w:r>
            <w:r w:rsidR="00D1260F" w:rsidRPr="00583FDF">
              <w:rPr>
                <w:rFonts w:asciiTheme="minorHAnsi" w:hAnsiTheme="minorHAnsi" w:cstheme="minorHAnsi"/>
                <w:b/>
                <w:bCs/>
                <w:i/>
                <w:iCs/>
                <w:color w:val="000000" w:themeColor="text1"/>
                <w:sz w:val="24"/>
                <w:szCs w:val="24"/>
              </w:rPr>
              <w:t>ș</w:t>
            </w:r>
            <w:r w:rsidR="00021C36" w:rsidRPr="00583FDF">
              <w:rPr>
                <w:rFonts w:asciiTheme="minorHAnsi" w:hAnsiTheme="minorHAnsi" w:cstheme="minorHAnsi"/>
                <w:b/>
                <w:bCs/>
                <w:i/>
                <w:iCs/>
                <w:color w:val="000000" w:themeColor="text1"/>
                <w:sz w:val="24"/>
                <w:szCs w:val="24"/>
              </w:rPr>
              <w:t>i anexele sale)</w:t>
            </w:r>
          </w:p>
          <w:p w14:paraId="7E2D4960" w14:textId="21486276" w:rsidR="00021C36" w:rsidRPr="00583FDF" w:rsidRDefault="002B3F1C" w:rsidP="00021C36">
            <w:pPr>
              <w:jc w:val="both"/>
              <w:rPr>
                <w:rFonts w:asciiTheme="minorHAnsi" w:hAnsiTheme="minorHAnsi" w:cstheme="minorHAnsi"/>
                <w:b/>
                <w:bCs/>
                <w:i/>
                <w:iCs/>
                <w:color w:val="000000" w:themeColor="text1"/>
                <w:sz w:val="24"/>
                <w:szCs w:val="24"/>
              </w:rPr>
            </w:pPr>
            <w:r>
              <w:rPr>
                <w:rFonts w:asciiTheme="minorHAnsi" w:hAnsiTheme="minorHAnsi" w:cstheme="minorHAnsi"/>
                <w:b/>
                <w:bCs/>
                <w:i/>
                <w:iCs/>
                <w:color w:val="000000" w:themeColor="text1"/>
                <w:sz w:val="24"/>
                <w:szCs w:val="24"/>
              </w:rPr>
              <w:lastRenderedPageBreak/>
              <w:t>c</w:t>
            </w:r>
            <w:r w:rsidR="009D0EEE" w:rsidRPr="00583FDF">
              <w:rPr>
                <w:rFonts w:asciiTheme="minorHAnsi" w:hAnsiTheme="minorHAnsi" w:cstheme="minorHAnsi"/>
                <w:b/>
                <w:bCs/>
                <w:i/>
                <w:iCs/>
                <w:color w:val="000000" w:themeColor="text1"/>
                <w:sz w:val="24"/>
                <w:szCs w:val="24"/>
              </w:rPr>
              <w:t>. criteri</w:t>
            </w:r>
            <w:r w:rsidR="00021C36" w:rsidRPr="00583FDF">
              <w:rPr>
                <w:rFonts w:asciiTheme="minorHAnsi" w:hAnsiTheme="minorHAnsi" w:cstheme="minorHAnsi"/>
                <w:b/>
                <w:bCs/>
                <w:i/>
                <w:iCs/>
                <w:color w:val="000000" w:themeColor="text1"/>
                <w:sz w:val="24"/>
                <w:szCs w:val="24"/>
              </w:rPr>
              <w:t>ile 2.1.A.a sau 2.1.B.a - privind aspectele calitative ale documenta</w:t>
            </w:r>
            <w:r w:rsidR="00BE0049" w:rsidRPr="00583FDF">
              <w:rPr>
                <w:rFonts w:asciiTheme="minorHAnsi" w:hAnsiTheme="minorHAnsi" w:cstheme="minorHAnsi"/>
                <w:b/>
                <w:bCs/>
                <w:i/>
                <w:iCs/>
                <w:color w:val="000000" w:themeColor="text1"/>
                <w:sz w:val="24"/>
                <w:szCs w:val="24"/>
              </w:rPr>
              <w:t>ț</w:t>
            </w:r>
            <w:r w:rsidR="00021C36" w:rsidRPr="00583FDF">
              <w:rPr>
                <w:rFonts w:asciiTheme="minorHAnsi" w:hAnsiTheme="minorHAnsi" w:cstheme="minorHAnsi"/>
                <w:b/>
                <w:bCs/>
                <w:i/>
                <w:iCs/>
                <w:color w:val="000000" w:themeColor="text1"/>
                <w:sz w:val="24"/>
                <w:szCs w:val="24"/>
              </w:rPr>
              <w:t>iei tehnico-economice (În situa</w:t>
            </w:r>
            <w:r w:rsidR="00BE0049" w:rsidRPr="00583FDF">
              <w:rPr>
                <w:rFonts w:asciiTheme="minorHAnsi" w:hAnsiTheme="minorHAnsi" w:cstheme="minorHAnsi"/>
                <w:b/>
                <w:bCs/>
                <w:i/>
                <w:iCs/>
                <w:color w:val="000000" w:themeColor="text1"/>
                <w:sz w:val="24"/>
                <w:szCs w:val="24"/>
              </w:rPr>
              <w:t>ț</w:t>
            </w:r>
            <w:r w:rsidR="00021C36" w:rsidRPr="00583FDF">
              <w:rPr>
                <w:rFonts w:asciiTheme="minorHAnsi" w:hAnsiTheme="minorHAnsi" w:cstheme="minorHAnsi"/>
                <w:b/>
                <w:bCs/>
                <w:i/>
                <w:iCs/>
                <w:color w:val="000000" w:themeColor="text1"/>
                <w:sz w:val="24"/>
                <w:szCs w:val="24"/>
              </w:rPr>
              <w:t>ia în care efortul economico-financiar NU justifică beneficiile proiectului, respectiv VNAE nu este mai mare decât zero)</w:t>
            </w:r>
          </w:p>
          <w:p w14:paraId="2A64D965" w14:textId="509F3A50" w:rsidR="00021C36" w:rsidRPr="00583FDF"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În cazul în care indicatorul economico-financiar (VNAE) nu se încadrează în valoarea men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ionată, cererea de finan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 xml:space="preserve">are va fi punctată cu 0 la acest subcriteriu </w:t>
            </w:r>
            <w:r w:rsidR="00D1260F" w:rsidRPr="00583FDF">
              <w:rPr>
                <w:rFonts w:asciiTheme="minorHAnsi" w:hAnsiTheme="minorHAnsi" w:cstheme="minorHAnsi"/>
                <w:b/>
                <w:bCs/>
                <w:i/>
                <w:iCs/>
                <w:color w:val="000000" w:themeColor="text1"/>
                <w:sz w:val="24"/>
                <w:szCs w:val="24"/>
              </w:rPr>
              <w:t>ș</w:t>
            </w:r>
            <w:r w:rsidRPr="00583FDF">
              <w:rPr>
                <w:rFonts w:asciiTheme="minorHAnsi" w:hAnsiTheme="minorHAnsi" w:cstheme="minorHAnsi"/>
                <w:b/>
                <w:bCs/>
                <w:i/>
                <w:iCs/>
                <w:color w:val="000000" w:themeColor="text1"/>
                <w:sz w:val="24"/>
                <w:szCs w:val="24"/>
              </w:rPr>
              <w:t>i va fi respinsă din procesul de evaluare.</w:t>
            </w:r>
          </w:p>
          <w:p w14:paraId="3B6B55E1" w14:textId="4541EEBB" w:rsidR="00021C36" w:rsidRPr="00583FDF"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Indicatorul VNAE face parte din ACB/</w:t>
            </w:r>
            <w:r w:rsidR="00E77191" w:rsidRPr="00583FDF">
              <w:rPr>
                <w:rFonts w:asciiTheme="minorHAnsi" w:hAnsiTheme="minorHAnsi" w:cstheme="minorHAnsi"/>
                <w:b/>
                <w:bCs/>
                <w:i/>
                <w:iCs/>
                <w:color w:val="000000" w:themeColor="text1"/>
                <w:sz w:val="24"/>
                <w:szCs w:val="24"/>
              </w:rPr>
              <w:t xml:space="preserve"> </w:t>
            </w:r>
            <w:r w:rsidRPr="00583FDF">
              <w:rPr>
                <w:rFonts w:asciiTheme="minorHAnsi" w:hAnsiTheme="minorHAnsi" w:cstheme="minorHAnsi"/>
                <w:b/>
                <w:bCs/>
                <w:i/>
                <w:iCs/>
                <w:color w:val="000000" w:themeColor="text1"/>
                <w:sz w:val="24"/>
                <w:szCs w:val="24"/>
              </w:rPr>
              <w:t>Analiza economico-financiară/</w:t>
            </w:r>
            <w:r w:rsidR="00E77191" w:rsidRPr="00583FDF">
              <w:rPr>
                <w:rFonts w:asciiTheme="minorHAnsi" w:hAnsiTheme="minorHAnsi" w:cstheme="minorHAnsi"/>
                <w:b/>
                <w:bCs/>
                <w:i/>
                <w:iCs/>
                <w:color w:val="000000" w:themeColor="text1"/>
                <w:sz w:val="24"/>
                <w:szCs w:val="24"/>
              </w:rPr>
              <w:t xml:space="preserve"> </w:t>
            </w:r>
            <w:r w:rsidRPr="00583FDF">
              <w:rPr>
                <w:rFonts w:asciiTheme="minorHAnsi" w:hAnsiTheme="minorHAnsi" w:cstheme="minorHAnsi"/>
                <w:b/>
                <w:bCs/>
                <w:i/>
                <w:iCs/>
                <w:color w:val="000000" w:themeColor="text1"/>
                <w:sz w:val="24"/>
                <w:szCs w:val="24"/>
              </w:rPr>
              <w:t>Analiza cost</w:t>
            </w:r>
            <w:r w:rsidR="00E77191" w:rsidRPr="00583FDF">
              <w:rPr>
                <w:rFonts w:asciiTheme="minorHAnsi" w:hAnsiTheme="minorHAnsi" w:cstheme="minorHAnsi"/>
                <w:b/>
                <w:bCs/>
                <w:i/>
                <w:iCs/>
                <w:color w:val="000000" w:themeColor="text1"/>
                <w:sz w:val="24"/>
                <w:szCs w:val="24"/>
              </w:rPr>
              <w:t>-</w:t>
            </w:r>
            <w:r w:rsidRPr="00583FDF">
              <w:rPr>
                <w:rFonts w:asciiTheme="minorHAnsi" w:hAnsiTheme="minorHAnsi" w:cstheme="minorHAnsi"/>
                <w:b/>
                <w:bCs/>
                <w:i/>
                <w:iCs/>
                <w:color w:val="000000" w:themeColor="text1"/>
                <w:sz w:val="24"/>
                <w:szCs w:val="24"/>
              </w:rPr>
              <w:t>eficacitate care este parte integrantă a documenta</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iei tehnico-economice (SF / DALI/ SF cu elemente de DALI), anexă la cererea de finan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are.</w:t>
            </w:r>
          </w:p>
          <w:p w14:paraId="29AE5D92" w14:textId="77777777" w:rsidR="002B3F1C" w:rsidRDefault="002B3F1C" w:rsidP="00021C36">
            <w:pPr>
              <w:jc w:val="both"/>
              <w:rPr>
                <w:rFonts w:asciiTheme="minorHAnsi" w:hAnsiTheme="minorHAnsi" w:cstheme="minorHAnsi"/>
                <w:b/>
                <w:bCs/>
                <w:i/>
                <w:iCs/>
                <w:color w:val="000000" w:themeColor="text1"/>
                <w:sz w:val="24"/>
                <w:szCs w:val="24"/>
              </w:rPr>
            </w:pPr>
          </w:p>
          <w:p w14:paraId="1FCA664B" w14:textId="1C14E1BC" w:rsidR="00021C36" w:rsidRPr="00EC1FD1" w:rsidRDefault="00021C36" w:rsidP="00EC1FD1">
            <w:pPr>
              <w:jc w:val="both"/>
              <w:rPr>
                <w:rFonts w:asciiTheme="minorHAnsi" w:hAnsiTheme="minorHAnsi" w:cstheme="minorHAnsi"/>
                <w:b/>
                <w:bCs/>
                <w:i/>
                <w:iCs/>
                <w:sz w:val="24"/>
                <w:szCs w:val="24"/>
              </w:rPr>
            </w:pPr>
            <w:r w:rsidRPr="00EC1FD1">
              <w:rPr>
                <w:rFonts w:asciiTheme="minorHAnsi" w:hAnsiTheme="minorHAnsi" w:cstheme="minorHAnsi"/>
                <w:b/>
                <w:bCs/>
                <w:i/>
                <w:iCs/>
                <w:sz w:val="24"/>
                <w:szCs w:val="24"/>
              </w:rPr>
              <w:t>În caz de punctaj total egal între unul sau mai mul</w:t>
            </w:r>
            <w:r w:rsidR="00A56144" w:rsidRPr="00EC1FD1">
              <w:rPr>
                <w:rFonts w:asciiTheme="minorHAnsi" w:hAnsiTheme="minorHAnsi" w:cstheme="minorHAnsi"/>
                <w:b/>
                <w:bCs/>
                <w:i/>
                <w:iCs/>
                <w:sz w:val="24"/>
                <w:szCs w:val="24"/>
              </w:rPr>
              <w:t>te proiecte</w:t>
            </w:r>
            <w:r w:rsidRPr="00EC1FD1">
              <w:rPr>
                <w:rFonts w:asciiTheme="minorHAnsi" w:hAnsiTheme="minorHAnsi" w:cstheme="minorHAnsi"/>
                <w:b/>
                <w:bCs/>
                <w:i/>
                <w:iCs/>
                <w:sz w:val="24"/>
                <w:szCs w:val="24"/>
              </w:rPr>
              <w:t>, departajarea se va face în func</w:t>
            </w:r>
            <w:r w:rsidR="00BE0049" w:rsidRPr="00EC1FD1">
              <w:rPr>
                <w:rFonts w:asciiTheme="minorHAnsi" w:hAnsiTheme="minorHAnsi" w:cstheme="minorHAnsi"/>
                <w:b/>
                <w:bCs/>
                <w:i/>
                <w:iCs/>
                <w:sz w:val="24"/>
                <w:szCs w:val="24"/>
              </w:rPr>
              <w:t>ț</w:t>
            </w:r>
            <w:r w:rsidRPr="00EC1FD1">
              <w:rPr>
                <w:rFonts w:asciiTheme="minorHAnsi" w:hAnsiTheme="minorHAnsi" w:cstheme="minorHAnsi"/>
                <w:b/>
                <w:bCs/>
                <w:i/>
                <w:iCs/>
                <w:sz w:val="24"/>
                <w:szCs w:val="24"/>
              </w:rPr>
              <w:t xml:space="preserve">ie de </w:t>
            </w:r>
            <w:r w:rsidR="00EC1FD1" w:rsidRPr="00EC1FD1">
              <w:rPr>
                <w:rFonts w:asciiTheme="minorHAnsi" w:hAnsiTheme="minorHAnsi" w:cstheme="minorHAnsi"/>
                <w:b/>
                <w:bCs/>
                <w:i/>
                <w:iCs/>
                <w:sz w:val="24"/>
                <w:szCs w:val="24"/>
              </w:rPr>
              <w:t>punctajele obținute la următoarele criterii, în ordinea enumerată, până la departajarea solicitanților: 1,2,4,3. În cazul în care departajarea nu se poate realiza conform celor de mai sus având în vedere punctajele obținute, departajarea se va realiza în funcție de data și ora depunerii acestora</w:t>
            </w:r>
            <w:r w:rsidRPr="00EC1FD1">
              <w:rPr>
                <w:rFonts w:asciiTheme="minorHAnsi" w:hAnsiTheme="minorHAnsi" w:cstheme="minorHAnsi"/>
                <w:b/>
                <w:bCs/>
                <w:i/>
                <w:iCs/>
                <w:sz w:val="24"/>
                <w:szCs w:val="24"/>
              </w:rPr>
              <w:t>.</w:t>
            </w:r>
          </w:p>
          <w:p w14:paraId="32C2FEA6" w14:textId="01E08E27" w:rsidR="00021C36" w:rsidRPr="00583FDF"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Se vor acorda doar punctaje întregi, fără zecimale. Un criteriu/</w:t>
            </w:r>
            <w:r w:rsidR="00E77191" w:rsidRPr="00583FDF">
              <w:rPr>
                <w:rFonts w:asciiTheme="minorHAnsi" w:hAnsiTheme="minorHAnsi" w:cstheme="minorHAnsi"/>
                <w:b/>
                <w:bCs/>
                <w:i/>
                <w:iCs/>
                <w:color w:val="000000" w:themeColor="text1"/>
                <w:sz w:val="24"/>
                <w:szCs w:val="24"/>
              </w:rPr>
              <w:t xml:space="preserve"> </w:t>
            </w:r>
            <w:r w:rsidRPr="00583FDF">
              <w:rPr>
                <w:rFonts w:asciiTheme="minorHAnsi" w:hAnsiTheme="minorHAnsi" w:cstheme="minorHAnsi"/>
                <w:b/>
                <w:bCs/>
                <w:i/>
                <w:iCs/>
                <w:color w:val="000000" w:themeColor="text1"/>
                <w:sz w:val="24"/>
                <w:szCs w:val="24"/>
              </w:rPr>
              <w:t>subcriteriu se poate puncta inclusiv cu 0.</w:t>
            </w:r>
          </w:p>
          <w:p w14:paraId="61BDB73C" w14:textId="1014D5A7" w:rsidR="00021C36" w:rsidRPr="00583FDF"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Punctajul aferent unui criteriu reprezintă suma/</w:t>
            </w:r>
            <w:r w:rsidR="00E77191" w:rsidRPr="00583FDF">
              <w:rPr>
                <w:rFonts w:asciiTheme="minorHAnsi" w:hAnsiTheme="minorHAnsi" w:cstheme="minorHAnsi"/>
                <w:b/>
                <w:bCs/>
                <w:i/>
                <w:iCs/>
                <w:color w:val="000000" w:themeColor="text1"/>
                <w:sz w:val="24"/>
                <w:szCs w:val="24"/>
              </w:rPr>
              <w:t xml:space="preserve"> </w:t>
            </w:r>
            <w:r w:rsidRPr="00583FDF">
              <w:rPr>
                <w:rFonts w:asciiTheme="minorHAnsi" w:hAnsiTheme="minorHAnsi" w:cstheme="minorHAnsi"/>
                <w:b/>
                <w:bCs/>
                <w:i/>
                <w:iCs/>
                <w:color w:val="000000" w:themeColor="text1"/>
                <w:sz w:val="24"/>
                <w:szCs w:val="24"/>
              </w:rPr>
              <w:t>media aritmetică a punctajelor ob</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inute la fiecare subcriteriu aferent. Punctajul final reprezintă suma punctajelor ob</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 xml:space="preserve">inute la toate cele 4 criterii. </w:t>
            </w:r>
            <w:r w:rsidR="004C7499">
              <w:rPr>
                <w:rFonts w:asciiTheme="minorHAnsi" w:hAnsiTheme="minorHAnsi" w:cstheme="minorHAnsi"/>
                <w:b/>
                <w:bCs/>
                <w:i/>
                <w:iCs/>
                <w:color w:val="000000" w:themeColor="text1"/>
                <w:sz w:val="24"/>
                <w:szCs w:val="24"/>
              </w:rPr>
              <w:t>S</w:t>
            </w:r>
            <w:r w:rsidRPr="00583FDF">
              <w:rPr>
                <w:rFonts w:asciiTheme="minorHAnsi" w:hAnsiTheme="minorHAnsi" w:cstheme="minorHAnsi"/>
                <w:b/>
                <w:bCs/>
                <w:i/>
                <w:iCs/>
                <w:color w:val="000000" w:themeColor="text1"/>
                <w:sz w:val="24"/>
                <w:szCs w:val="24"/>
              </w:rPr>
              <w:t>olicitantul va selecta op</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iunea aplicabilă având în vedere informa</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iile incluse în formularul cererii de finan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 xml:space="preserve">are </w:t>
            </w:r>
            <w:r w:rsidR="00D1260F" w:rsidRPr="00583FDF">
              <w:rPr>
                <w:rFonts w:asciiTheme="minorHAnsi" w:hAnsiTheme="minorHAnsi" w:cstheme="minorHAnsi"/>
                <w:b/>
                <w:bCs/>
                <w:i/>
                <w:iCs/>
                <w:color w:val="000000" w:themeColor="text1"/>
                <w:sz w:val="24"/>
                <w:szCs w:val="24"/>
              </w:rPr>
              <w:t>ș</w:t>
            </w:r>
            <w:r w:rsidRPr="00583FDF">
              <w:rPr>
                <w:rFonts w:asciiTheme="minorHAnsi" w:hAnsiTheme="minorHAnsi" w:cstheme="minorHAnsi"/>
                <w:b/>
                <w:bCs/>
                <w:i/>
                <w:iCs/>
                <w:color w:val="000000" w:themeColor="text1"/>
                <w:sz w:val="24"/>
                <w:szCs w:val="24"/>
              </w:rPr>
              <w:t>i în documentele justificative anexate. Evaluatorii independen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 xml:space="preserve">i vor verifica </w:t>
            </w:r>
            <w:r w:rsidR="00D1260F" w:rsidRPr="00583FDF">
              <w:rPr>
                <w:rFonts w:asciiTheme="minorHAnsi" w:hAnsiTheme="minorHAnsi" w:cstheme="minorHAnsi"/>
                <w:b/>
                <w:bCs/>
                <w:i/>
                <w:iCs/>
                <w:color w:val="000000" w:themeColor="text1"/>
                <w:sz w:val="24"/>
                <w:szCs w:val="24"/>
              </w:rPr>
              <w:t>ș</w:t>
            </w:r>
            <w:r w:rsidRPr="00583FDF">
              <w:rPr>
                <w:rFonts w:asciiTheme="minorHAnsi" w:hAnsiTheme="minorHAnsi" w:cstheme="minorHAnsi"/>
                <w:b/>
                <w:bCs/>
                <w:i/>
                <w:iCs/>
                <w:color w:val="000000" w:themeColor="text1"/>
                <w:sz w:val="24"/>
                <w:szCs w:val="24"/>
              </w:rPr>
              <w:t>i certifica op</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iunea selectată, punctajul putând fi modificat în situa</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ia în care op</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iunea selectată nu corespunde cu situa</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ia descrisă în cererea de finan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 xml:space="preserve">are </w:t>
            </w:r>
            <w:r w:rsidR="00D1260F" w:rsidRPr="00583FDF">
              <w:rPr>
                <w:rFonts w:asciiTheme="minorHAnsi" w:hAnsiTheme="minorHAnsi" w:cstheme="minorHAnsi"/>
                <w:b/>
                <w:bCs/>
                <w:i/>
                <w:iCs/>
                <w:color w:val="000000" w:themeColor="text1"/>
                <w:sz w:val="24"/>
                <w:szCs w:val="24"/>
              </w:rPr>
              <w:t>ș</w:t>
            </w:r>
            <w:r w:rsidRPr="00583FDF">
              <w:rPr>
                <w:rFonts w:asciiTheme="minorHAnsi" w:hAnsiTheme="minorHAnsi" w:cstheme="minorHAnsi"/>
                <w:b/>
                <w:bCs/>
                <w:i/>
                <w:iCs/>
                <w:color w:val="000000" w:themeColor="text1"/>
                <w:sz w:val="24"/>
                <w:szCs w:val="24"/>
              </w:rPr>
              <w:t>i anexele la aceasta.</w:t>
            </w:r>
          </w:p>
          <w:p w14:paraId="462B6D03" w14:textId="7FF48F80" w:rsidR="00021C36" w:rsidRPr="00583FDF" w:rsidRDefault="00021C36"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lastRenderedPageBreak/>
              <w:t>Unde se men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ionează</w:t>
            </w:r>
            <w:r w:rsidR="002A08FD">
              <w:rPr>
                <w:rFonts w:asciiTheme="minorHAnsi" w:hAnsiTheme="minorHAnsi" w:cstheme="minorHAnsi"/>
                <w:b/>
                <w:bCs/>
                <w:i/>
                <w:iCs/>
                <w:color w:val="000000" w:themeColor="text1"/>
                <w:sz w:val="24"/>
                <w:szCs w:val="24"/>
              </w:rPr>
              <w:t xml:space="preserve"> explicit</w:t>
            </w:r>
            <w:r w:rsidRPr="00583FDF">
              <w:rPr>
                <w:rFonts w:asciiTheme="minorHAnsi" w:hAnsiTheme="minorHAnsi" w:cstheme="minorHAnsi"/>
                <w:b/>
                <w:bCs/>
                <w:i/>
                <w:iCs/>
                <w:color w:val="000000" w:themeColor="text1"/>
                <w:sz w:val="24"/>
                <w:szCs w:val="24"/>
              </w:rPr>
              <w:t xml:space="preserve">, se poate acorda punctaj intermediar. </w:t>
            </w:r>
          </w:p>
          <w:p w14:paraId="56DC7828" w14:textId="1EE34683" w:rsidR="00021C36" w:rsidRPr="00583FDF" w:rsidRDefault="00E77191" w:rsidP="00021C36">
            <w:pPr>
              <w:jc w:val="both"/>
              <w:rPr>
                <w:rFonts w:asciiTheme="minorHAnsi" w:hAnsiTheme="minorHAnsi" w:cstheme="minorHAnsi"/>
                <w:b/>
                <w:bCs/>
                <w:i/>
                <w:iCs/>
                <w:color w:val="000000" w:themeColor="text1"/>
                <w:sz w:val="24"/>
                <w:szCs w:val="24"/>
              </w:rPr>
            </w:pPr>
            <w:r w:rsidRPr="00583FDF">
              <w:rPr>
                <w:rFonts w:asciiTheme="minorHAnsi" w:hAnsiTheme="minorHAnsi" w:cstheme="minorHAnsi"/>
                <w:b/>
                <w:bCs/>
                <w:i/>
                <w:iCs/>
                <w:color w:val="000000" w:themeColor="text1"/>
                <w:sz w:val="24"/>
                <w:szCs w:val="24"/>
              </w:rPr>
              <w:t>Diferen</w:t>
            </w:r>
            <w:r w:rsidR="00BE0049" w:rsidRPr="00583FDF">
              <w:rPr>
                <w:rFonts w:asciiTheme="minorHAnsi" w:hAnsiTheme="minorHAnsi" w:cstheme="minorHAnsi"/>
                <w:b/>
                <w:bCs/>
                <w:i/>
                <w:iCs/>
                <w:color w:val="000000" w:themeColor="text1"/>
                <w:sz w:val="24"/>
                <w:szCs w:val="24"/>
              </w:rPr>
              <w:t>ț</w:t>
            </w:r>
            <w:r w:rsidRPr="00583FDF">
              <w:rPr>
                <w:rFonts w:asciiTheme="minorHAnsi" w:hAnsiTheme="minorHAnsi" w:cstheme="minorHAnsi"/>
                <w:b/>
                <w:bCs/>
                <w:i/>
                <w:iCs/>
                <w:color w:val="000000" w:themeColor="text1"/>
                <w:sz w:val="24"/>
                <w:szCs w:val="24"/>
              </w:rPr>
              <w:t>a</w:t>
            </w:r>
            <w:r w:rsidR="00021C36" w:rsidRPr="00583FDF">
              <w:rPr>
                <w:rFonts w:asciiTheme="minorHAnsi" w:hAnsiTheme="minorHAnsi" w:cstheme="minorHAnsi"/>
                <w:b/>
                <w:bCs/>
                <w:i/>
                <w:iCs/>
                <w:color w:val="000000" w:themeColor="text1"/>
                <w:sz w:val="24"/>
                <w:szCs w:val="24"/>
              </w:rPr>
              <w:t xml:space="preserve"> maximă admisă între punctajele acordate de evaluatori pentru fiecare subcriteriu al grilei de evaluare tehnică </w:t>
            </w:r>
            <w:r w:rsidR="00D1260F" w:rsidRPr="00583FDF">
              <w:rPr>
                <w:rFonts w:asciiTheme="minorHAnsi" w:hAnsiTheme="minorHAnsi" w:cstheme="minorHAnsi"/>
                <w:b/>
                <w:bCs/>
                <w:i/>
                <w:iCs/>
                <w:color w:val="000000" w:themeColor="text1"/>
                <w:sz w:val="24"/>
                <w:szCs w:val="24"/>
              </w:rPr>
              <w:t>ș</w:t>
            </w:r>
            <w:r w:rsidR="00021C36" w:rsidRPr="00583FDF">
              <w:rPr>
                <w:rFonts w:asciiTheme="minorHAnsi" w:hAnsiTheme="minorHAnsi" w:cstheme="minorHAnsi"/>
                <w:b/>
                <w:bCs/>
                <w:i/>
                <w:iCs/>
                <w:color w:val="000000" w:themeColor="text1"/>
                <w:sz w:val="24"/>
                <w:szCs w:val="24"/>
              </w:rPr>
              <w:t>i financiară este de 1 punct.</w:t>
            </w:r>
          </w:p>
          <w:p w14:paraId="62FA7CA8" w14:textId="77777777" w:rsidR="00021C36" w:rsidRPr="00583FDF" w:rsidRDefault="00021C36" w:rsidP="00021C36">
            <w:pPr>
              <w:jc w:val="both"/>
              <w:rPr>
                <w:rFonts w:asciiTheme="minorHAnsi" w:hAnsiTheme="minorHAnsi" w:cstheme="minorHAnsi"/>
                <w:b/>
                <w:bCs/>
                <w:color w:val="000000" w:themeColor="text1"/>
                <w:sz w:val="24"/>
                <w:szCs w:val="24"/>
              </w:rPr>
            </w:pPr>
          </w:p>
        </w:tc>
        <w:tc>
          <w:tcPr>
            <w:tcW w:w="1276" w:type="dxa"/>
            <w:vMerge w:val="restart"/>
            <w:hideMark/>
          </w:tcPr>
          <w:p w14:paraId="3E8D28F9" w14:textId="77777777" w:rsidR="00021C36" w:rsidRPr="00583FDF" w:rsidRDefault="00021C36" w:rsidP="00021C36">
            <w:pPr>
              <w:jc w:val="both"/>
              <w:rPr>
                <w:rFonts w:asciiTheme="minorHAnsi" w:hAnsiTheme="minorHAnsi" w:cstheme="minorHAnsi"/>
                <w:b/>
                <w:bCs/>
                <w:color w:val="000000" w:themeColor="text1"/>
                <w:sz w:val="24"/>
                <w:szCs w:val="24"/>
              </w:rPr>
            </w:pPr>
            <w:r w:rsidRPr="00583FDF">
              <w:rPr>
                <w:rFonts w:asciiTheme="minorHAnsi" w:hAnsiTheme="minorHAnsi" w:cstheme="minorHAnsi"/>
                <w:b/>
                <w:bCs/>
                <w:color w:val="000000" w:themeColor="text1"/>
                <w:sz w:val="24"/>
                <w:szCs w:val="24"/>
              </w:rPr>
              <w:lastRenderedPageBreak/>
              <w:t>Limite punctaj de acordat</w:t>
            </w:r>
          </w:p>
        </w:tc>
        <w:tc>
          <w:tcPr>
            <w:tcW w:w="3969" w:type="dxa"/>
            <w:gridSpan w:val="4"/>
          </w:tcPr>
          <w:p w14:paraId="4869C088" w14:textId="77777777" w:rsidR="00021C36" w:rsidRPr="00583FDF" w:rsidRDefault="00021C36" w:rsidP="00021C36">
            <w:pPr>
              <w:jc w:val="both"/>
              <w:rPr>
                <w:rFonts w:asciiTheme="minorHAnsi" w:hAnsiTheme="minorHAnsi" w:cstheme="minorHAnsi"/>
                <w:b/>
                <w:bCs/>
                <w:color w:val="000000" w:themeColor="text1"/>
                <w:sz w:val="24"/>
                <w:szCs w:val="24"/>
              </w:rPr>
            </w:pPr>
            <w:r w:rsidRPr="00583FDF">
              <w:rPr>
                <w:rFonts w:asciiTheme="minorHAnsi" w:hAnsiTheme="minorHAnsi" w:cstheme="minorHAnsi"/>
                <w:b/>
                <w:bCs/>
                <w:color w:val="000000" w:themeColor="text1"/>
                <w:sz w:val="24"/>
                <w:szCs w:val="24"/>
              </w:rPr>
              <w:t>Punctaj acordat</w:t>
            </w:r>
          </w:p>
        </w:tc>
      </w:tr>
      <w:tr w:rsidR="00007B0B" w:rsidRPr="00583FDF" w14:paraId="36FD4630" w14:textId="77777777" w:rsidTr="00100BF1">
        <w:trPr>
          <w:trHeight w:val="480"/>
        </w:trPr>
        <w:tc>
          <w:tcPr>
            <w:tcW w:w="9640" w:type="dxa"/>
            <w:gridSpan w:val="2"/>
            <w:vMerge/>
            <w:hideMark/>
          </w:tcPr>
          <w:p w14:paraId="146A3DC6" w14:textId="77777777" w:rsidR="00007B0B" w:rsidRPr="00583FDF" w:rsidRDefault="00007B0B" w:rsidP="00021C36">
            <w:pPr>
              <w:jc w:val="both"/>
              <w:rPr>
                <w:rFonts w:asciiTheme="minorHAnsi" w:hAnsiTheme="minorHAnsi" w:cstheme="minorHAnsi"/>
                <w:b/>
                <w:bCs/>
                <w:color w:val="000000" w:themeColor="text1"/>
                <w:sz w:val="24"/>
                <w:szCs w:val="24"/>
              </w:rPr>
            </w:pPr>
          </w:p>
        </w:tc>
        <w:tc>
          <w:tcPr>
            <w:tcW w:w="1276" w:type="dxa"/>
            <w:vMerge/>
            <w:hideMark/>
          </w:tcPr>
          <w:p w14:paraId="4AD09D9C" w14:textId="77777777" w:rsidR="00007B0B" w:rsidRPr="00583FDF" w:rsidRDefault="00007B0B" w:rsidP="00021C36">
            <w:pPr>
              <w:jc w:val="both"/>
              <w:rPr>
                <w:rFonts w:asciiTheme="minorHAnsi" w:hAnsiTheme="minorHAnsi" w:cstheme="minorHAnsi"/>
                <w:b/>
                <w:bCs/>
                <w:color w:val="000000" w:themeColor="text1"/>
                <w:sz w:val="24"/>
                <w:szCs w:val="24"/>
              </w:rPr>
            </w:pPr>
          </w:p>
        </w:tc>
        <w:tc>
          <w:tcPr>
            <w:tcW w:w="992" w:type="dxa"/>
            <w:noWrap/>
            <w:hideMark/>
          </w:tcPr>
          <w:p w14:paraId="403B4ADB" w14:textId="5EDA07CC" w:rsidR="00007B0B" w:rsidRPr="00583F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Tehnic</w:t>
            </w:r>
          </w:p>
        </w:tc>
        <w:tc>
          <w:tcPr>
            <w:tcW w:w="992" w:type="dxa"/>
          </w:tcPr>
          <w:p w14:paraId="3DB37D97" w14:textId="181C1875" w:rsidR="00007B0B" w:rsidRPr="00583FDF" w:rsidRDefault="00007B0B" w:rsidP="00021C36">
            <w:pPr>
              <w:jc w:val="both"/>
              <w:rPr>
                <w:rFonts w:asciiTheme="minorHAnsi" w:hAnsiTheme="minorHAnsi" w:cstheme="minorHAnsi"/>
                <w:b/>
                <w:color w:val="000000" w:themeColor="text1"/>
                <w:sz w:val="24"/>
                <w:szCs w:val="24"/>
              </w:rPr>
            </w:pPr>
            <w:proofErr w:type="spellStart"/>
            <w:r w:rsidRPr="00583FDF">
              <w:rPr>
                <w:rFonts w:asciiTheme="minorHAnsi" w:hAnsiTheme="minorHAnsi" w:cstheme="minorHAnsi"/>
                <w:b/>
                <w:color w:val="000000" w:themeColor="text1"/>
                <w:sz w:val="24"/>
                <w:szCs w:val="24"/>
              </w:rPr>
              <w:t>Finan</w:t>
            </w:r>
            <w:r w:rsidR="000B4EDF">
              <w:rPr>
                <w:rFonts w:asciiTheme="minorHAnsi" w:hAnsiTheme="minorHAnsi" w:cstheme="minorHAnsi"/>
                <w:b/>
                <w:color w:val="000000" w:themeColor="text1"/>
                <w:sz w:val="24"/>
                <w:szCs w:val="24"/>
              </w:rPr>
              <w:t>-</w:t>
            </w:r>
            <w:r w:rsidRPr="00583FDF">
              <w:rPr>
                <w:rFonts w:asciiTheme="minorHAnsi" w:hAnsiTheme="minorHAnsi" w:cstheme="minorHAnsi"/>
                <w:b/>
                <w:color w:val="000000" w:themeColor="text1"/>
                <w:sz w:val="24"/>
                <w:szCs w:val="24"/>
              </w:rPr>
              <w:t>ciar</w:t>
            </w:r>
            <w:proofErr w:type="spellEnd"/>
          </w:p>
        </w:tc>
        <w:tc>
          <w:tcPr>
            <w:tcW w:w="992" w:type="dxa"/>
            <w:noWrap/>
            <w:hideMark/>
          </w:tcPr>
          <w:p w14:paraId="70439907" w14:textId="17805259" w:rsidR="00007B0B" w:rsidRPr="00583FDF" w:rsidRDefault="00007B0B" w:rsidP="00021C36">
            <w:pPr>
              <w:jc w:val="both"/>
              <w:rPr>
                <w:rFonts w:asciiTheme="minorHAnsi" w:hAnsiTheme="minorHAnsi" w:cstheme="minorHAnsi"/>
                <w:b/>
                <w:color w:val="000000" w:themeColor="text1"/>
                <w:sz w:val="24"/>
                <w:szCs w:val="24"/>
              </w:rPr>
            </w:pPr>
            <w:r>
              <w:rPr>
                <w:rFonts w:asciiTheme="minorHAnsi" w:hAnsiTheme="minorHAnsi" w:cstheme="minorHAnsi"/>
                <w:b/>
                <w:color w:val="000000" w:themeColor="text1"/>
                <w:sz w:val="24"/>
                <w:szCs w:val="24"/>
              </w:rPr>
              <w:t>Teme orizon</w:t>
            </w:r>
            <w:r w:rsidR="000B4EDF">
              <w:rPr>
                <w:rFonts w:asciiTheme="minorHAnsi" w:hAnsiTheme="minorHAnsi" w:cstheme="minorHAnsi"/>
                <w:b/>
                <w:color w:val="000000" w:themeColor="text1"/>
                <w:sz w:val="24"/>
                <w:szCs w:val="24"/>
              </w:rPr>
              <w:t>-</w:t>
            </w:r>
            <w:r>
              <w:rPr>
                <w:rFonts w:asciiTheme="minorHAnsi" w:hAnsiTheme="minorHAnsi" w:cstheme="minorHAnsi"/>
                <w:b/>
                <w:color w:val="000000" w:themeColor="text1"/>
                <w:sz w:val="24"/>
                <w:szCs w:val="24"/>
              </w:rPr>
              <w:t>tale</w:t>
            </w:r>
          </w:p>
        </w:tc>
        <w:tc>
          <w:tcPr>
            <w:tcW w:w="993" w:type="dxa"/>
            <w:noWrap/>
            <w:hideMark/>
          </w:tcPr>
          <w:p w14:paraId="6C5293CE" w14:textId="77777777" w:rsidR="00007B0B" w:rsidRPr="00583F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 </w:t>
            </w:r>
          </w:p>
        </w:tc>
      </w:tr>
      <w:tr w:rsidR="00007B0B" w:rsidRPr="00583FDF" w14:paraId="48486540" w14:textId="77777777" w:rsidTr="00100BF1">
        <w:trPr>
          <w:trHeight w:val="780"/>
        </w:trPr>
        <w:tc>
          <w:tcPr>
            <w:tcW w:w="9640" w:type="dxa"/>
            <w:gridSpan w:val="2"/>
            <w:vMerge/>
            <w:hideMark/>
          </w:tcPr>
          <w:p w14:paraId="2D7A7F1F" w14:textId="77777777" w:rsidR="00007B0B" w:rsidRPr="00583FDF" w:rsidRDefault="00007B0B" w:rsidP="00021C36">
            <w:pPr>
              <w:jc w:val="both"/>
              <w:rPr>
                <w:rFonts w:asciiTheme="minorHAnsi" w:hAnsiTheme="minorHAnsi" w:cstheme="minorHAnsi"/>
                <w:b/>
                <w:bCs/>
                <w:color w:val="000000" w:themeColor="text1"/>
                <w:sz w:val="24"/>
                <w:szCs w:val="24"/>
              </w:rPr>
            </w:pPr>
          </w:p>
        </w:tc>
        <w:tc>
          <w:tcPr>
            <w:tcW w:w="1276" w:type="dxa"/>
            <w:vMerge/>
            <w:hideMark/>
          </w:tcPr>
          <w:p w14:paraId="4F6BA060" w14:textId="77777777" w:rsidR="00007B0B" w:rsidRPr="00583FDF" w:rsidRDefault="00007B0B" w:rsidP="00021C36">
            <w:pPr>
              <w:jc w:val="both"/>
              <w:rPr>
                <w:rFonts w:asciiTheme="minorHAnsi" w:hAnsiTheme="minorHAnsi" w:cstheme="minorHAnsi"/>
                <w:b/>
                <w:bCs/>
                <w:color w:val="000000" w:themeColor="text1"/>
                <w:sz w:val="24"/>
                <w:szCs w:val="24"/>
              </w:rPr>
            </w:pPr>
          </w:p>
        </w:tc>
        <w:tc>
          <w:tcPr>
            <w:tcW w:w="992" w:type="dxa"/>
            <w:hideMark/>
          </w:tcPr>
          <w:p w14:paraId="13DB82EB" w14:textId="77777777" w:rsidR="000B4E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 xml:space="preserve">Pct. </w:t>
            </w:r>
          </w:p>
          <w:p w14:paraId="6EF47417" w14:textId="458B80DD" w:rsidR="00007B0B" w:rsidRPr="00583F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ev. 1</w:t>
            </w:r>
          </w:p>
        </w:tc>
        <w:tc>
          <w:tcPr>
            <w:tcW w:w="992" w:type="dxa"/>
          </w:tcPr>
          <w:p w14:paraId="3E78F56D" w14:textId="77777777" w:rsidR="000B4E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 xml:space="preserve">Pct. </w:t>
            </w:r>
          </w:p>
          <w:p w14:paraId="331681CE" w14:textId="673A310F" w:rsidR="00007B0B" w:rsidRPr="00583F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ev. 2</w:t>
            </w:r>
          </w:p>
        </w:tc>
        <w:tc>
          <w:tcPr>
            <w:tcW w:w="992" w:type="dxa"/>
            <w:hideMark/>
          </w:tcPr>
          <w:p w14:paraId="6B8B8CE3" w14:textId="77777777" w:rsidR="000B4E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 xml:space="preserve">Pct. </w:t>
            </w:r>
          </w:p>
          <w:p w14:paraId="6D3E822D" w14:textId="416C1C6E" w:rsidR="00007B0B" w:rsidRPr="00583F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ev. 3</w:t>
            </w:r>
          </w:p>
        </w:tc>
        <w:tc>
          <w:tcPr>
            <w:tcW w:w="993" w:type="dxa"/>
            <w:hideMark/>
          </w:tcPr>
          <w:p w14:paraId="1214F003" w14:textId="77777777" w:rsidR="00007B0B" w:rsidRPr="00583FDF" w:rsidRDefault="00007B0B" w:rsidP="00021C36">
            <w:pPr>
              <w:jc w:val="both"/>
              <w:rPr>
                <w:rFonts w:asciiTheme="minorHAnsi" w:hAnsiTheme="minorHAnsi" w:cstheme="minorHAnsi"/>
                <w:b/>
                <w:color w:val="000000" w:themeColor="text1"/>
                <w:sz w:val="24"/>
                <w:szCs w:val="24"/>
              </w:rPr>
            </w:pPr>
            <w:r w:rsidRPr="00583FDF">
              <w:rPr>
                <w:rFonts w:asciiTheme="minorHAnsi" w:hAnsiTheme="minorHAnsi" w:cstheme="minorHAnsi"/>
                <w:b/>
                <w:color w:val="000000" w:themeColor="text1"/>
                <w:sz w:val="24"/>
                <w:szCs w:val="24"/>
              </w:rPr>
              <w:t>Medie punctaj</w:t>
            </w:r>
          </w:p>
        </w:tc>
      </w:tr>
      <w:tr w:rsidR="00007B0B" w:rsidRPr="00583FDF" w14:paraId="3E6E8DEF" w14:textId="77777777" w:rsidTr="00100BF1">
        <w:trPr>
          <w:trHeight w:val="70"/>
        </w:trPr>
        <w:tc>
          <w:tcPr>
            <w:tcW w:w="9640" w:type="dxa"/>
            <w:gridSpan w:val="2"/>
            <w:vMerge/>
            <w:hideMark/>
          </w:tcPr>
          <w:p w14:paraId="1C613101" w14:textId="77777777" w:rsidR="00007B0B" w:rsidRPr="00583FDF" w:rsidRDefault="00007B0B" w:rsidP="00021C36">
            <w:pPr>
              <w:jc w:val="both"/>
              <w:rPr>
                <w:rFonts w:asciiTheme="minorHAnsi" w:hAnsiTheme="minorHAnsi" w:cstheme="minorHAnsi"/>
                <w:b/>
                <w:bCs/>
                <w:i/>
                <w:iCs/>
                <w:color w:val="000000" w:themeColor="text1"/>
                <w:sz w:val="24"/>
                <w:szCs w:val="24"/>
              </w:rPr>
            </w:pPr>
          </w:p>
        </w:tc>
        <w:tc>
          <w:tcPr>
            <w:tcW w:w="1276" w:type="dxa"/>
            <w:vMerge/>
            <w:hideMark/>
          </w:tcPr>
          <w:p w14:paraId="57A1A44A" w14:textId="77777777" w:rsidR="00007B0B" w:rsidRPr="00583FDF" w:rsidRDefault="00007B0B" w:rsidP="00021C36">
            <w:pPr>
              <w:jc w:val="both"/>
              <w:rPr>
                <w:rFonts w:asciiTheme="minorHAnsi" w:hAnsiTheme="minorHAnsi" w:cstheme="minorHAnsi"/>
                <w:b/>
                <w:bCs/>
                <w:color w:val="000000" w:themeColor="text1"/>
                <w:sz w:val="24"/>
                <w:szCs w:val="24"/>
              </w:rPr>
            </w:pPr>
          </w:p>
        </w:tc>
        <w:tc>
          <w:tcPr>
            <w:tcW w:w="992" w:type="dxa"/>
            <w:noWrap/>
            <w:hideMark/>
          </w:tcPr>
          <w:p w14:paraId="6F289C2C" w14:textId="77777777" w:rsidR="00007B0B" w:rsidRPr="00583FDF" w:rsidRDefault="00007B0B" w:rsidP="00021C36">
            <w:pPr>
              <w:jc w:val="both"/>
              <w:rPr>
                <w:rFonts w:asciiTheme="minorHAnsi" w:hAnsiTheme="minorHAnsi" w:cstheme="minorHAnsi"/>
                <w:color w:val="000000" w:themeColor="text1"/>
                <w:sz w:val="24"/>
                <w:szCs w:val="24"/>
              </w:rPr>
            </w:pPr>
            <w:r w:rsidRPr="00583FDF">
              <w:rPr>
                <w:rFonts w:asciiTheme="minorHAnsi" w:hAnsiTheme="minorHAnsi" w:cstheme="minorHAnsi"/>
                <w:color w:val="000000" w:themeColor="text1"/>
                <w:sz w:val="24"/>
                <w:szCs w:val="24"/>
              </w:rPr>
              <w:t> </w:t>
            </w:r>
          </w:p>
        </w:tc>
        <w:tc>
          <w:tcPr>
            <w:tcW w:w="992" w:type="dxa"/>
          </w:tcPr>
          <w:p w14:paraId="03FC3667" w14:textId="77777777" w:rsidR="00007B0B" w:rsidRPr="00583FDF" w:rsidRDefault="00007B0B" w:rsidP="00021C36">
            <w:pPr>
              <w:jc w:val="both"/>
              <w:rPr>
                <w:rFonts w:asciiTheme="minorHAnsi" w:hAnsiTheme="minorHAnsi" w:cstheme="minorHAnsi"/>
                <w:color w:val="000000" w:themeColor="text1"/>
                <w:sz w:val="24"/>
                <w:szCs w:val="24"/>
              </w:rPr>
            </w:pPr>
          </w:p>
        </w:tc>
        <w:tc>
          <w:tcPr>
            <w:tcW w:w="992" w:type="dxa"/>
            <w:noWrap/>
            <w:hideMark/>
          </w:tcPr>
          <w:p w14:paraId="5FB7C204" w14:textId="77777777" w:rsidR="00007B0B" w:rsidRPr="00583FDF" w:rsidRDefault="00007B0B" w:rsidP="00021C36">
            <w:pPr>
              <w:jc w:val="both"/>
              <w:rPr>
                <w:rFonts w:asciiTheme="minorHAnsi" w:hAnsiTheme="minorHAnsi" w:cstheme="minorHAnsi"/>
                <w:color w:val="000000" w:themeColor="text1"/>
                <w:sz w:val="24"/>
                <w:szCs w:val="24"/>
              </w:rPr>
            </w:pPr>
            <w:r w:rsidRPr="00583FDF">
              <w:rPr>
                <w:rFonts w:asciiTheme="minorHAnsi" w:hAnsiTheme="minorHAnsi" w:cstheme="minorHAnsi"/>
                <w:color w:val="000000" w:themeColor="text1"/>
                <w:sz w:val="24"/>
                <w:szCs w:val="24"/>
              </w:rPr>
              <w:t> </w:t>
            </w:r>
          </w:p>
          <w:p w14:paraId="42744A8D" w14:textId="5FF54728" w:rsidR="00007B0B" w:rsidRPr="00583FDF" w:rsidRDefault="00007B0B" w:rsidP="00021C36">
            <w:pPr>
              <w:jc w:val="both"/>
              <w:rPr>
                <w:rFonts w:asciiTheme="minorHAnsi" w:hAnsiTheme="minorHAnsi" w:cstheme="minorHAnsi"/>
                <w:color w:val="000000" w:themeColor="text1"/>
                <w:sz w:val="24"/>
                <w:szCs w:val="24"/>
              </w:rPr>
            </w:pPr>
            <w:r w:rsidRPr="00583FDF">
              <w:rPr>
                <w:rFonts w:asciiTheme="minorHAnsi" w:hAnsiTheme="minorHAnsi" w:cstheme="minorHAnsi"/>
                <w:color w:val="000000" w:themeColor="text1"/>
                <w:sz w:val="24"/>
                <w:szCs w:val="24"/>
              </w:rPr>
              <w:t> </w:t>
            </w:r>
          </w:p>
        </w:tc>
        <w:tc>
          <w:tcPr>
            <w:tcW w:w="993" w:type="dxa"/>
            <w:noWrap/>
            <w:hideMark/>
          </w:tcPr>
          <w:p w14:paraId="025CD546" w14:textId="77777777" w:rsidR="00007B0B" w:rsidRPr="00583FDF" w:rsidRDefault="00007B0B" w:rsidP="00021C36">
            <w:pPr>
              <w:jc w:val="both"/>
              <w:rPr>
                <w:rFonts w:asciiTheme="minorHAnsi" w:hAnsiTheme="minorHAnsi" w:cstheme="minorHAnsi"/>
                <w:color w:val="000000" w:themeColor="text1"/>
                <w:sz w:val="24"/>
                <w:szCs w:val="24"/>
              </w:rPr>
            </w:pPr>
            <w:r w:rsidRPr="00583FDF">
              <w:rPr>
                <w:rFonts w:asciiTheme="minorHAnsi" w:hAnsiTheme="minorHAnsi" w:cstheme="minorHAnsi"/>
                <w:color w:val="000000" w:themeColor="text1"/>
                <w:sz w:val="24"/>
                <w:szCs w:val="24"/>
              </w:rPr>
              <w:t> </w:t>
            </w:r>
          </w:p>
        </w:tc>
      </w:tr>
      <w:tr w:rsidR="00007B0B" w:rsidRPr="00583FDF" w14:paraId="43005D3A" w14:textId="77777777" w:rsidTr="00100BF1">
        <w:trPr>
          <w:trHeight w:val="375"/>
        </w:trPr>
        <w:tc>
          <w:tcPr>
            <w:tcW w:w="826" w:type="dxa"/>
            <w:tcBorders>
              <w:top w:val="single" w:sz="8" w:space="0" w:color="auto"/>
              <w:left w:val="single" w:sz="8" w:space="0" w:color="auto"/>
              <w:bottom w:val="single" w:sz="8" w:space="0" w:color="auto"/>
              <w:right w:val="single" w:sz="8" w:space="0" w:color="auto"/>
            </w:tcBorders>
            <w:shd w:val="clear" w:color="000000" w:fill="B4C6E7"/>
            <w:noWrap/>
            <w:vAlign w:val="center"/>
            <w:hideMark/>
          </w:tcPr>
          <w:p w14:paraId="3247E9D0" w14:textId="77777777" w:rsidR="00007B0B" w:rsidRPr="00865C91" w:rsidRDefault="00007B0B" w:rsidP="009D0EEE">
            <w:pPr>
              <w:spacing w:line="240" w:lineRule="auto"/>
              <w:jc w:val="both"/>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lastRenderedPageBreak/>
              <w:t>1</w:t>
            </w:r>
          </w:p>
        </w:tc>
        <w:tc>
          <w:tcPr>
            <w:tcW w:w="8814" w:type="dxa"/>
            <w:tcBorders>
              <w:top w:val="single" w:sz="8" w:space="0" w:color="auto"/>
              <w:left w:val="nil"/>
              <w:bottom w:val="single" w:sz="8" w:space="0" w:color="auto"/>
              <w:right w:val="single" w:sz="8" w:space="0" w:color="auto"/>
            </w:tcBorders>
            <w:shd w:val="clear" w:color="000000" w:fill="B4C6E7"/>
            <w:vAlign w:val="bottom"/>
            <w:hideMark/>
          </w:tcPr>
          <w:p w14:paraId="3D0F4A79" w14:textId="77777777" w:rsidR="00D478FD" w:rsidRPr="00D478FD" w:rsidRDefault="00D478FD" w:rsidP="00D478FD">
            <w:pPr>
              <w:jc w:val="both"/>
              <w:rPr>
                <w:rFonts w:asciiTheme="minorHAnsi" w:hAnsiTheme="minorHAnsi" w:cstheme="minorHAnsi"/>
                <w:b/>
                <w:bCs/>
                <w:color w:val="000000"/>
                <w:sz w:val="24"/>
                <w:szCs w:val="24"/>
              </w:rPr>
            </w:pPr>
            <w:r w:rsidRPr="00D478FD">
              <w:rPr>
                <w:rFonts w:asciiTheme="minorHAnsi" w:hAnsiTheme="minorHAnsi" w:cstheme="minorHAnsi"/>
                <w:b/>
                <w:bCs/>
                <w:color w:val="000000"/>
                <w:sz w:val="24"/>
                <w:szCs w:val="24"/>
              </w:rPr>
              <w:t xml:space="preserve">Contribuția proiectului la realizarea obiectivului specific al priorității de investiții  </w:t>
            </w:r>
          </w:p>
          <w:p w14:paraId="0BE18ED5" w14:textId="0EA8DE79" w:rsidR="00007B0B" w:rsidRPr="00865C91" w:rsidRDefault="00D478FD" w:rsidP="00D478FD">
            <w:pPr>
              <w:jc w:val="both"/>
              <w:rPr>
                <w:rFonts w:asciiTheme="minorHAnsi" w:hAnsiTheme="minorHAnsi" w:cstheme="minorHAnsi"/>
                <w:b/>
                <w:bCs/>
                <w:color w:val="000000"/>
                <w:sz w:val="24"/>
                <w:szCs w:val="24"/>
              </w:rPr>
            </w:pPr>
            <w:r w:rsidRPr="00D478FD">
              <w:rPr>
                <w:rFonts w:asciiTheme="minorHAnsi" w:hAnsiTheme="minorHAnsi" w:cstheme="minorHAnsi"/>
                <w:b/>
                <w:bCs/>
                <w:color w:val="000000"/>
                <w:sz w:val="24"/>
                <w:szCs w:val="24"/>
              </w:rPr>
              <w:t>Punctajul este cumulativ (1.1;1.2;1.3;1.4; 1.5; 1.6; 1.7; 1.8; 1.9; 1.10)</w:t>
            </w:r>
          </w:p>
        </w:tc>
        <w:tc>
          <w:tcPr>
            <w:tcW w:w="1276" w:type="dxa"/>
            <w:tcBorders>
              <w:top w:val="single" w:sz="8" w:space="0" w:color="auto"/>
              <w:left w:val="nil"/>
              <w:bottom w:val="single" w:sz="8" w:space="0" w:color="auto"/>
              <w:right w:val="single" w:sz="8" w:space="0" w:color="auto"/>
            </w:tcBorders>
            <w:shd w:val="clear" w:color="000000" w:fill="B4C6E7"/>
            <w:noWrap/>
            <w:vAlign w:val="center"/>
          </w:tcPr>
          <w:p w14:paraId="673132AE" w14:textId="42A2AA7D" w:rsidR="00007B0B" w:rsidRPr="00865C91" w:rsidRDefault="00D478FD" w:rsidP="009D0EEE">
            <w:pPr>
              <w:jc w:val="center"/>
              <w:rPr>
                <w:rFonts w:asciiTheme="minorHAnsi" w:hAnsiTheme="minorHAnsi" w:cstheme="minorHAnsi"/>
                <w:b/>
                <w:bCs/>
                <w:color w:val="000000"/>
                <w:sz w:val="24"/>
                <w:szCs w:val="24"/>
              </w:rPr>
            </w:pPr>
            <w:r>
              <w:rPr>
                <w:rFonts w:asciiTheme="minorHAnsi" w:hAnsiTheme="minorHAnsi" w:cstheme="minorHAnsi"/>
                <w:b/>
                <w:bCs/>
                <w:color w:val="000000"/>
                <w:sz w:val="24"/>
                <w:szCs w:val="24"/>
              </w:rPr>
              <w:t>51</w:t>
            </w:r>
          </w:p>
        </w:tc>
        <w:tc>
          <w:tcPr>
            <w:tcW w:w="992" w:type="dxa"/>
            <w:shd w:val="clear" w:color="auto" w:fill="B4C6E7" w:themeFill="accent5" w:themeFillTint="66"/>
            <w:noWrap/>
            <w:hideMark/>
          </w:tcPr>
          <w:p w14:paraId="65722AFB" w14:textId="77777777" w:rsidR="00007B0B" w:rsidRPr="00865C91" w:rsidRDefault="00007B0B" w:rsidP="00E74DC1">
            <w:pPr>
              <w:spacing w:line="240" w:lineRule="auto"/>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t> </w:t>
            </w:r>
          </w:p>
        </w:tc>
        <w:tc>
          <w:tcPr>
            <w:tcW w:w="992" w:type="dxa"/>
            <w:shd w:val="clear" w:color="auto" w:fill="B4C6E7" w:themeFill="accent5" w:themeFillTint="66"/>
          </w:tcPr>
          <w:p w14:paraId="67E7BCFE" w14:textId="77777777" w:rsidR="00007B0B" w:rsidRPr="00865C91" w:rsidRDefault="00007B0B" w:rsidP="00E74DC1">
            <w:pPr>
              <w:spacing w:line="240" w:lineRule="auto"/>
              <w:rPr>
                <w:rFonts w:asciiTheme="minorHAnsi" w:hAnsiTheme="minorHAnsi" w:cstheme="minorHAnsi"/>
                <w:b/>
                <w:bCs/>
                <w:color w:val="000000"/>
                <w:sz w:val="24"/>
                <w:szCs w:val="24"/>
              </w:rPr>
            </w:pPr>
          </w:p>
        </w:tc>
        <w:tc>
          <w:tcPr>
            <w:tcW w:w="992" w:type="dxa"/>
            <w:shd w:val="clear" w:color="auto" w:fill="B4C6E7" w:themeFill="accent5" w:themeFillTint="66"/>
            <w:noWrap/>
            <w:hideMark/>
          </w:tcPr>
          <w:p w14:paraId="60479596" w14:textId="77777777" w:rsidR="00007B0B" w:rsidRPr="00583FDF" w:rsidRDefault="00007B0B" w:rsidP="00E74DC1">
            <w:pPr>
              <w:spacing w:line="240" w:lineRule="auto"/>
              <w:rPr>
                <w:rFonts w:ascii="Calibri" w:hAnsi="Calibri"/>
                <w:b/>
                <w:bCs/>
                <w:color w:val="000000"/>
                <w:sz w:val="24"/>
                <w:szCs w:val="24"/>
              </w:rPr>
            </w:pPr>
            <w:r w:rsidRPr="00583FDF">
              <w:rPr>
                <w:rFonts w:ascii="Calibri" w:hAnsi="Calibri"/>
                <w:b/>
                <w:bCs/>
                <w:color w:val="000000"/>
                <w:sz w:val="24"/>
                <w:szCs w:val="24"/>
              </w:rPr>
              <w:t> </w:t>
            </w:r>
          </w:p>
          <w:p w14:paraId="7C6C2CC9" w14:textId="2B4DBC8F" w:rsidR="00007B0B" w:rsidRPr="00583FDF" w:rsidRDefault="00007B0B" w:rsidP="00E74DC1">
            <w:pPr>
              <w:spacing w:line="240" w:lineRule="auto"/>
              <w:rPr>
                <w:rFonts w:ascii="Calibri" w:hAnsi="Calibri"/>
                <w:b/>
                <w:bCs/>
                <w:color w:val="000000"/>
                <w:sz w:val="24"/>
                <w:szCs w:val="24"/>
              </w:rPr>
            </w:pPr>
            <w:r w:rsidRPr="00583FDF">
              <w:rPr>
                <w:rFonts w:ascii="Calibri" w:hAnsi="Calibri"/>
                <w:b/>
                <w:bCs/>
                <w:color w:val="000000"/>
                <w:sz w:val="24"/>
                <w:szCs w:val="24"/>
              </w:rPr>
              <w:t> </w:t>
            </w:r>
          </w:p>
        </w:tc>
        <w:tc>
          <w:tcPr>
            <w:tcW w:w="993" w:type="dxa"/>
            <w:shd w:val="clear" w:color="auto" w:fill="B4C6E7" w:themeFill="accent5" w:themeFillTint="66"/>
            <w:noWrap/>
            <w:hideMark/>
          </w:tcPr>
          <w:p w14:paraId="5CFF2376" w14:textId="77777777" w:rsidR="00007B0B" w:rsidRPr="00583FDF" w:rsidRDefault="00007B0B" w:rsidP="00E74DC1">
            <w:pPr>
              <w:spacing w:line="240" w:lineRule="auto"/>
              <w:rPr>
                <w:rFonts w:ascii="Calibri" w:hAnsi="Calibri"/>
                <w:b/>
                <w:bCs/>
                <w:color w:val="000000"/>
                <w:sz w:val="24"/>
                <w:szCs w:val="24"/>
              </w:rPr>
            </w:pPr>
            <w:r w:rsidRPr="00583FDF">
              <w:rPr>
                <w:rFonts w:ascii="Calibri" w:hAnsi="Calibri"/>
                <w:b/>
                <w:bCs/>
                <w:color w:val="000000"/>
                <w:sz w:val="24"/>
                <w:szCs w:val="24"/>
              </w:rPr>
              <w:t> </w:t>
            </w:r>
          </w:p>
        </w:tc>
      </w:tr>
      <w:tr w:rsidR="00007B0B" w:rsidRPr="00583FDF" w14:paraId="5EC6F50E" w14:textId="77777777" w:rsidTr="00100BF1">
        <w:trPr>
          <w:trHeight w:val="315"/>
        </w:trPr>
        <w:tc>
          <w:tcPr>
            <w:tcW w:w="826" w:type="dxa"/>
            <w:tcBorders>
              <w:top w:val="nil"/>
              <w:left w:val="single" w:sz="4" w:space="0" w:color="auto"/>
              <w:bottom w:val="single" w:sz="4" w:space="0" w:color="auto"/>
              <w:right w:val="nil"/>
            </w:tcBorders>
            <w:shd w:val="clear" w:color="auto" w:fill="D9E2F3" w:themeFill="accent5" w:themeFillTint="33"/>
            <w:noWrap/>
            <w:vAlign w:val="center"/>
            <w:hideMark/>
          </w:tcPr>
          <w:p w14:paraId="0005617A" w14:textId="77777777" w:rsidR="00007B0B" w:rsidRPr="00865C91" w:rsidRDefault="00007B0B" w:rsidP="009D0EEE">
            <w:pPr>
              <w:spacing w:line="240" w:lineRule="auto"/>
              <w:jc w:val="both"/>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t>1.1</w:t>
            </w:r>
          </w:p>
        </w:tc>
        <w:tc>
          <w:tcPr>
            <w:tcW w:w="8814" w:type="dxa"/>
            <w:tcBorders>
              <w:top w:val="nil"/>
              <w:left w:val="single" w:sz="4" w:space="0" w:color="auto"/>
              <w:bottom w:val="single" w:sz="4" w:space="0" w:color="auto"/>
              <w:right w:val="single" w:sz="4" w:space="0" w:color="auto"/>
            </w:tcBorders>
            <w:shd w:val="clear" w:color="auto" w:fill="D9E2F3" w:themeFill="accent5" w:themeFillTint="33"/>
            <w:vAlign w:val="center"/>
            <w:hideMark/>
          </w:tcPr>
          <w:p w14:paraId="17C5ABDC" w14:textId="73D5D2F6" w:rsidR="00C75D60" w:rsidRPr="00865C91" w:rsidRDefault="00D478FD" w:rsidP="00E77191">
            <w:pPr>
              <w:jc w:val="both"/>
              <w:rPr>
                <w:rFonts w:asciiTheme="minorHAnsi" w:hAnsiTheme="minorHAnsi" w:cstheme="minorHAnsi"/>
                <w:b/>
                <w:bCs/>
                <w:sz w:val="24"/>
                <w:szCs w:val="24"/>
              </w:rPr>
            </w:pPr>
            <w:r w:rsidRPr="00D478FD">
              <w:rPr>
                <w:rFonts w:asciiTheme="minorHAnsi" w:hAnsiTheme="minorHAnsi" w:cstheme="minorHAnsi"/>
                <w:b/>
                <w:bCs/>
                <w:sz w:val="24"/>
                <w:szCs w:val="24"/>
              </w:rPr>
              <w:t>Infrastructură de acces la obiectivul de investiții</w:t>
            </w:r>
            <w:r>
              <w:rPr>
                <w:rFonts w:asciiTheme="minorHAnsi" w:hAnsiTheme="minorHAnsi" w:cstheme="minorHAnsi"/>
                <w:b/>
                <w:bCs/>
                <w:sz w:val="24"/>
                <w:szCs w:val="24"/>
              </w:rPr>
              <w:t xml:space="preserve"> </w:t>
            </w:r>
            <w:r w:rsidR="00C75D60" w:rsidRPr="00865C91">
              <w:rPr>
                <w:rFonts w:asciiTheme="minorHAnsi" w:hAnsiTheme="minorHAnsi" w:cstheme="minorHAnsi"/>
                <w:b/>
                <w:bCs/>
                <w:sz w:val="24"/>
                <w:szCs w:val="24"/>
              </w:rPr>
              <w:t xml:space="preserve">- </w:t>
            </w:r>
            <w:r w:rsidR="00C75D60" w:rsidRPr="00813DE5">
              <w:rPr>
                <w:rFonts w:asciiTheme="minorHAnsi" w:hAnsiTheme="minorHAnsi" w:cstheme="minorHAnsi"/>
                <w:b/>
                <w:bCs/>
                <w:color w:val="0070C0"/>
                <w:sz w:val="24"/>
                <w:szCs w:val="24"/>
              </w:rPr>
              <w:t>CRITERIU DIGITALIZAT</w:t>
            </w:r>
          </w:p>
          <w:p w14:paraId="69792BE8" w14:textId="7E6B3E24" w:rsidR="00007B0B" w:rsidRPr="00865C91" w:rsidRDefault="00C75D60" w:rsidP="00E77191">
            <w:pPr>
              <w:jc w:val="both"/>
              <w:rPr>
                <w:rFonts w:asciiTheme="minorHAnsi" w:hAnsiTheme="minorHAnsi" w:cstheme="minorHAnsi"/>
                <w:bCs/>
                <w:i/>
                <w:sz w:val="24"/>
                <w:szCs w:val="24"/>
              </w:rPr>
            </w:pPr>
            <w:r w:rsidRPr="00865C91">
              <w:rPr>
                <w:rFonts w:asciiTheme="minorHAnsi" w:hAnsiTheme="minorHAnsi" w:cstheme="minorHAnsi"/>
                <w:bCs/>
                <w:i/>
                <w:sz w:val="24"/>
                <w:szCs w:val="24"/>
              </w:rPr>
              <w:t>(Modalitatea de punctare: Punctarea subcriteriului se face prin selectarea unei singure opțiuni și a punctajului aferent acesteia.</w:t>
            </w:r>
            <w:r w:rsidR="00D478FD">
              <w:t xml:space="preserve"> </w:t>
            </w:r>
            <w:r w:rsidR="00C57798">
              <w:rPr>
                <w:rFonts w:asciiTheme="minorHAnsi" w:hAnsiTheme="minorHAnsi" w:cstheme="minorHAnsi"/>
                <w:bCs/>
                <w:i/>
                <w:sz w:val="24"/>
                <w:szCs w:val="24"/>
              </w:rPr>
              <w:t>Punctaj maxim 1 pct.</w:t>
            </w:r>
            <w:r w:rsidRPr="00865C91">
              <w:rPr>
                <w:rFonts w:asciiTheme="minorHAnsi" w:hAnsiTheme="minorHAnsi" w:cstheme="minorHAnsi"/>
                <w:bCs/>
                <w:i/>
                <w:sz w:val="24"/>
                <w:szCs w:val="24"/>
              </w:rPr>
              <w:t>)</w:t>
            </w:r>
            <w:r w:rsidRPr="00865C91" w:rsidDel="00C75D60">
              <w:rPr>
                <w:rFonts w:asciiTheme="minorHAnsi" w:hAnsiTheme="minorHAnsi" w:cstheme="minorHAnsi"/>
                <w:bCs/>
                <w:i/>
                <w:sz w:val="24"/>
                <w:szCs w:val="24"/>
              </w:rPr>
              <w:t xml:space="preserve"> </w:t>
            </w:r>
          </w:p>
        </w:tc>
        <w:tc>
          <w:tcPr>
            <w:tcW w:w="1276" w:type="dxa"/>
            <w:tcBorders>
              <w:top w:val="nil"/>
              <w:left w:val="nil"/>
              <w:bottom w:val="single" w:sz="4" w:space="0" w:color="auto"/>
              <w:right w:val="single" w:sz="4" w:space="0" w:color="auto"/>
            </w:tcBorders>
            <w:shd w:val="clear" w:color="auto" w:fill="D9E2F3" w:themeFill="accent5" w:themeFillTint="33"/>
            <w:noWrap/>
            <w:vAlign w:val="center"/>
          </w:tcPr>
          <w:p w14:paraId="68965206" w14:textId="75734FC1" w:rsidR="00007B0B" w:rsidRPr="00865C91" w:rsidRDefault="00D478FD" w:rsidP="009D0EEE">
            <w:pPr>
              <w:jc w:val="center"/>
              <w:rPr>
                <w:rFonts w:asciiTheme="minorHAnsi" w:hAnsiTheme="minorHAnsi" w:cstheme="minorHAnsi"/>
                <w:b/>
                <w:bCs/>
                <w:color w:val="000000"/>
                <w:sz w:val="24"/>
                <w:szCs w:val="24"/>
              </w:rPr>
            </w:pPr>
            <w:r>
              <w:rPr>
                <w:rFonts w:asciiTheme="minorHAnsi" w:hAnsiTheme="minorHAnsi" w:cstheme="minorHAnsi"/>
                <w:b/>
                <w:bCs/>
                <w:color w:val="000000"/>
                <w:sz w:val="24"/>
                <w:szCs w:val="24"/>
              </w:rPr>
              <w:t>1</w:t>
            </w:r>
          </w:p>
        </w:tc>
        <w:tc>
          <w:tcPr>
            <w:tcW w:w="992" w:type="dxa"/>
            <w:shd w:val="clear" w:color="auto" w:fill="D9E2F3" w:themeFill="accent5" w:themeFillTint="33"/>
            <w:noWrap/>
            <w:hideMark/>
          </w:tcPr>
          <w:p w14:paraId="69D5A9B6" w14:textId="77777777" w:rsidR="00007B0B" w:rsidRPr="00865C91" w:rsidRDefault="00007B0B" w:rsidP="00021C36">
            <w:pPr>
              <w:jc w:val="both"/>
              <w:rPr>
                <w:rFonts w:asciiTheme="minorHAnsi" w:hAnsiTheme="minorHAnsi" w:cstheme="minorHAnsi"/>
                <w:color w:val="000000" w:themeColor="text1"/>
                <w:sz w:val="24"/>
                <w:szCs w:val="24"/>
              </w:rPr>
            </w:pPr>
            <w:r w:rsidRPr="00865C91">
              <w:rPr>
                <w:rFonts w:asciiTheme="minorHAnsi" w:hAnsiTheme="minorHAnsi" w:cstheme="minorHAnsi"/>
                <w:color w:val="000000" w:themeColor="text1"/>
                <w:sz w:val="24"/>
                <w:szCs w:val="24"/>
              </w:rPr>
              <w:t> </w:t>
            </w:r>
          </w:p>
        </w:tc>
        <w:tc>
          <w:tcPr>
            <w:tcW w:w="992" w:type="dxa"/>
            <w:shd w:val="clear" w:color="auto" w:fill="D9E2F3" w:themeFill="accent5" w:themeFillTint="33"/>
          </w:tcPr>
          <w:p w14:paraId="44DC9CC9" w14:textId="77777777" w:rsidR="00007B0B" w:rsidRPr="00865C91" w:rsidRDefault="00007B0B" w:rsidP="00021C36">
            <w:pPr>
              <w:jc w:val="both"/>
              <w:rPr>
                <w:rFonts w:asciiTheme="minorHAnsi" w:hAnsiTheme="minorHAnsi" w:cstheme="minorHAnsi"/>
                <w:color w:val="000000" w:themeColor="text1"/>
                <w:sz w:val="24"/>
                <w:szCs w:val="24"/>
              </w:rPr>
            </w:pPr>
          </w:p>
        </w:tc>
        <w:tc>
          <w:tcPr>
            <w:tcW w:w="992" w:type="dxa"/>
            <w:shd w:val="clear" w:color="auto" w:fill="D9E2F3" w:themeFill="accent5" w:themeFillTint="33"/>
            <w:noWrap/>
            <w:hideMark/>
          </w:tcPr>
          <w:p w14:paraId="5C3D8564" w14:textId="77777777" w:rsidR="00007B0B" w:rsidRPr="00007B0B" w:rsidRDefault="00007B0B" w:rsidP="00007B0B">
            <w:pPr>
              <w:spacing w:line="240" w:lineRule="auto"/>
              <w:rPr>
                <w:rFonts w:ascii="Calibri" w:hAnsi="Calibri"/>
                <w:b/>
                <w:bCs/>
                <w:color w:val="000000"/>
                <w:sz w:val="24"/>
                <w:szCs w:val="24"/>
              </w:rPr>
            </w:pPr>
            <w:r w:rsidRPr="00007B0B">
              <w:rPr>
                <w:rFonts w:ascii="Calibri" w:hAnsi="Calibri"/>
                <w:b/>
                <w:bCs/>
                <w:color w:val="000000"/>
                <w:sz w:val="24"/>
                <w:szCs w:val="24"/>
              </w:rPr>
              <w:t> </w:t>
            </w:r>
          </w:p>
          <w:p w14:paraId="2C645B78" w14:textId="1EE898E0" w:rsidR="00007B0B" w:rsidRPr="00007B0B" w:rsidRDefault="00007B0B" w:rsidP="00007B0B">
            <w:pPr>
              <w:spacing w:line="240" w:lineRule="auto"/>
              <w:rPr>
                <w:rFonts w:ascii="Calibri" w:hAnsi="Calibri"/>
                <w:b/>
                <w:bCs/>
                <w:color w:val="000000"/>
                <w:sz w:val="24"/>
                <w:szCs w:val="24"/>
              </w:rPr>
            </w:pPr>
            <w:r w:rsidRPr="00007B0B">
              <w:rPr>
                <w:rFonts w:ascii="Calibri" w:hAnsi="Calibri"/>
                <w:b/>
                <w:bCs/>
                <w:color w:val="000000"/>
                <w:sz w:val="24"/>
                <w:szCs w:val="24"/>
              </w:rPr>
              <w:t> </w:t>
            </w:r>
          </w:p>
        </w:tc>
        <w:tc>
          <w:tcPr>
            <w:tcW w:w="993" w:type="dxa"/>
            <w:shd w:val="clear" w:color="auto" w:fill="D9E2F3" w:themeFill="accent5" w:themeFillTint="33"/>
            <w:noWrap/>
            <w:hideMark/>
          </w:tcPr>
          <w:p w14:paraId="2115DCDE" w14:textId="77777777" w:rsidR="00007B0B" w:rsidRPr="00583FDF" w:rsidRDefault="00007B0B" w:rsidP="00021C36">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r>
      <w:tr w:rsidR="00A53834" w:rsidRPr="00583FDF" w14:paraId="31E9BA46" w14:textId="77777777" w:rsidTr="00100BF1">
        <w:trPr>
          <w:trHeight w:val="70"/>
        </w:trPr>
        <w:tc>
          <w:tcPr>
            <w:tcW w:w="826" w:type="dxa"/>
            <w:vMerge w:val="restart"/>
            <w:noWrap/>
            <w:vAlign w:val="center"/>
            <w:hideMark/>
          </w:tcPr>
          <w:p w14:paraId="11B41413" w14:textId="77777777" w:rsidR="00A53834" w:rsidRPr="00865C91" w:rsidRDefault="00A53834" w:rsidP="00A53834">
            <w:pPr>
              <w:jc w:val="both"/>
              <w:rPr>
                <w:rFonts w:asciiTheme="minorHAnsi" w:hAnsiTheme="minorHAnsi" w:cstheme="minorHAnsi"/>
                <w:color w:val="000000" w:themeColor="text1"/>
                <w:sz w:val="24"/>
                <w:szCs w:val="24"/>
              </w:rPr>
            </w:pPr>
          </w:p>
        </w:tc>
        <w:tc>
          <w:tcPr>
            <w:tcW w:w="8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2C54A" w14:textId="0B1EA715" w:rsidR="00A53834" w:rsidRPr="00865C91" w:rsidRDefault="00D478FD" w:rsidP="002A08FD">
            <w:pPr>
              <w:spacing w:line="240" w:lineRule="auto"/>
              <w:jc w:val="both"/>
              <w:rPr>
                <w:rFonts w:asciiTheme="minorHAnsi" w:hAnsiTheme="minorHAnsi" w:cstheme="minorHAnsi"/>
                <w:sz w:val="24"/>
                <w:szCs w:val="24"/>
              </w:rPr>
            </w:pPr>
            <w:r w:rsidRPr="00D478FD">
              <w:rPr>
                <w:rFonts w:asciiTheme="minorHAnsi" w:hAnsiTheme="minorHAnsi" w:cstheme="minorHAnsi"/>
                <w:sz w:val="24"/>
                <w:szCs w:val="24"/>
              </w:rPr>
              <w:t>a. accesibilitate directă prin căi de comunicații (naționale/ județene / locale)</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2077E0E" w14:textId="63C790DA" w:rsidR="00A53834" w:rsidRPr="00865C91" w:rsidRDefault="00D478FD" w:rsidP="00A53834">
            <w:pPr>
              <w:jc w:val="center"/>
              <w:rPr>
                <w:rFonts w:asciiTheme="minorHAnsi" w:hAnsiTheme="minorHAnsi" w:cstheme="minorHAnsi"/>
                <w:sz w:val="24"/>
                <w:szCs w:val="24"/>
              </w:rPr>
            </w:pPr>
            <w:r>
              <w:rPr>
                <w:rFonts w:asciiTheme="minorHAnsi" w:hAnsiTheme="minorHAnsi" w:cstheme="minorHAnsi"/>
                <w:sz w:val="24"/>
                <w:szCs w:val="24"/>
              </w:rPr>
              <w:t>1</w:t>
            </w:r>
          </w:p>
        </w:tc>
        <w:tc>
          <w:tcPr>
            <w:tcW w:w="992" w:type="dxa"/>
            <w:noWrap/>
            <w:hideMark/>
          </w:tcPr>
          <w:p w14:paraId="747B8E37" w14:textId="77777777" w:rsidR="00A53834" w:rsidRPr="00865C91" w:rsidRDefault="00A53834" w:rsidP="00A53834">
            <w:pPr>
              <w:jc w:val="both"/>
              <w:rPr>
                <w:rFonts w:asciiTheme="minorHAnsi" w:hAnsiTheme="minorHAnsi" w:cstheme="minorHAnsi"/>
                <w:color w:val="000000" w:themeColor="text1"/>
                <w:sz w:val="24"/>
                <w:szCs w:val="24"/>
              </w:rPr>
            </w:pPr>
          </w:p>
        </w:tc>
        <w:tc>
          <w:tcPr>
            <w:tcW w:w="992" w:type="dxa"/>
          </w:tcPr>
          <w:p w14:paraId="430BB77D" w14:textId="77777777" w:rsidR="00A53834" w:rsidRPr="00865C91" w:rsidRDefault="00A53834" w:rsidP="00A53834">
            <w:pPr>
              <w:jc w:val="both"/>
              <w:rPr>
                <w:rFonts w:asciiTheme="minorHAnsi" w:hAnsiTheme="minorHAnsi" w:cstheme="minorHAnsi"/>
                <w:color w:val="000000" w:themeColor="text1"/>
                <w:sz w:val="24"/>
                <w:szCs w:val="24"/>
              </w:rPr>
            </w:pPr>
          </w:p>
        </w:tc>
        <w:tc>
          <w:tcPr>
            <w:tcW w:w="992" w:type="dxa"/>
          </w:tcPr>
          <w:p w14:paraId="77F2C4D1" w14:textId="77777777" w:rsidR="00A53834" w:rsidRPr="00583FDF" w:rsidRDefault="00A53834" w:rsidP="00A53834">
            <w:pPr>
              <w:jc w:val="both"/>
              <w:rPr>
                <w:rFonts w:ascii="Calibri" w:hAnsi="Calibri" w:cs="Calibri"/>
                <w:color w:val="000000" w:themeColor="text1"/>
                <w:sz w:val="24"/>
                <w:szCs w:val="24"/>
              </w:rPr>
            </w:pPr>
          </w:p>
        </w:tc>
        <w:tc>
          <w:tcPr>
            <w:tcW w:w="993" w:type="dxa"/>
          </w:tcPr>
          <w:p w14:paraId="3775812F" w14:textId="77777777" w:rsidR="00A53834" w:rsidRPr="00583FDF" w:rsidRDefault="00A53834" w:rsidP="00A53834">
            <w:pPr>
              <w:jc w:val="both"/>
              <w:rPr>
                <w:rFonts w:ascii="Calibri" w:hAnsi="Calibri" w:cs="Calibri"/>
                <w:color w:val="000000" w:themeColor="text1"/>
                <w:sz w:val="24"/>
                <w:szCs w:val="24"/>
              </w:rPr>
            </w:pPr>
          </w:p>
        </w:tc>
      </w:tr>
      <w:tr w:rsidR="00A53834" w:rsidRPr="00583FDF" w14:paraId="291ADE4D" w14:textId="77777777" w:rsidTr="00100BF1">
        <w:trPr>
          <w:trHeight w:val="354"/>
        </w:trPr>
        <w:tc>
          <w:tcPr>
            <w:tcW w:w="826" w:type="dxa"/>
            <w:vMerge/>
            <w:vAlign w:val="center"/>
          </w:tcPr>
          <w:p w14:paraId="73E4C420" w14:textId="77777777" w:rsidR="00A53834" w:rsidRPr="00865C91" w:rsidRDefault="00A53834" w:rsidP="00A53834">
            <w:pPr>
              <w:jc w:val="both"/>
              <w:rPr>
                <w:rFonts w:asciiTheme="minorHAnsi" w:hAnsiTheme="minorHAnsi" w:cstheme="minorHAnsi"/>
                <w:color w:val="000000" w:themeColor="text1"/>
                <w:sz w:val="24"/>
                <w:szCs w:val="24"/>
              </w:rPr>
            </w:pPr>
          </w:p>
        </w:tc>
        <w:tc>
          <w:tcPr>
            <w:tcW w:w="8814" w:type="dxa"/>
            <w:tcBorders>
              <w:top w:val="nil"/>
              <w:left w:val="single" w:sz="4" w:space="0" w:color="auto"/>
              <w:bottom w:val="single" w:sz="4" w:space="0" w:color="auto"/>
              <w:right w:val="single" w:sz="4" w:space="0" w:color="auto"/>
            </w:tcBorders>
            <w:shd w:val="clear" w:color="auto" w:fill="auto"/>
            <w:vAlign w:val="center"/>
          </w:tcPr>
          <w:p w14:paraId="2A44E77A" w14:textId="5934D990" w:rsidR="00A53834" w:rsidRPr="00865C91" w:rsidRDefault="00D478FD" w:rsidP="00A53834">
            <w:pPr>
              <w:jc w:val="both"/>
              <w:rPr>
                <w:rFonts w:asciiTheme="minorHAnsi" w:hAnsiTheme="minorHAnsi" w:cstheme="minorHAnsi"/>
                <w:sz w:val="24"/>
                <w:szCs w:val="24"/>
              </w:rPr>
            </w:pPr>
            <w:r w:rsidRPr="00D478FD">
              <w:rPr>
                <w:rFonts w:asciiTheme="minorHAnsi" w:hAnsiTheme="minorHAnsi" w:cstheme="minorHAnsi"/>
                <w:sz w:val="24"/>
                <w:szCs w:val="24"/>
              </w:rPr>
              <w:t>b. accesibilitatea nu este directă</w:t>
            </w:r>
          </w:p>
        </w:tc>
        <w:tc>
          <w:tcPr>
            <w:tcW w:w="1276" w:type="dxa"/>
            <w:tcBorders>
              <w:top w:val="nil"/>
              <w:left w:val="nil"/>
              <w:bottom w:val="single" w:sz="4" w:space="0" w:color="auto"/>
              <w:right w:val="single" w:sz="4" w:space="0" w:color="auto"/>
            </w:tcBorders>
            <w:shd w:val="clear" w:color="auto" w:fill="auto"/>
            <w:vAlign w:val="center"/>
          </w:tcPr>
          <w:p w14:paraId="307103DF" w14:textId="7A0CF134" w:rsidR="00A53834" w:rsidRPr="00865C91" w:rsidRDefault="00D478FD" w:rsidP="00A53834">
            <w:pPr>
              <w:jc w:val="center"/>
              <w:rPr>
                <w:rFonts w:asciiTheme="minorHAnsi" w:hAnsiTheme="minorHAnsi" w:cstheme="minorHAnsi"/>
                <w:sz w:val="24"/>
                <w:szCs w:val="24"/>
              </w:rPr>
            </w:pPr>
            <w:r>
              <w:rPr>
                <w:rFonts w:asciiTheme="minorHAnsi" w:hAnsiTheme="minorHAnsi" w:cstheme="minorHAnsi"/>
                <w:sz w:val="24"/>
                <w:szCs w:val="24"/>
              </w:rPr>
              <w:t>0</w:t>
            </w:r>
          </w:p>
        </w:tc>
        <w:tc>
          <w:tcPr>
            <w:tcW w:w="992" w:type="dxa"/>
            <w:noWrap/>
          </w:tcPr>
          <w:p w14:paraId="7AAE3F99" w14:textId="77777777" w:rsidR="00A53834" w:rsidRPr="00865C91" w:rsidRDefault="00A53834" w:rsidP="00A53834">
            <w:pPr>
              <w:jc w:val="both"/>
              <w:rPr>
                <w:rFonts w:asciiTheme="minorHAnsi" w:hAnsiTheme="minorHAnsi" w:cstheme="minorHAnsi"/>
                <w:color w:val="000000" w:themeColor="text1"/>
                <w:sz w:val="24"/>
                <w:szCs w:val="24"/>
              </w:rPr>
            </w:pPr>
          </w:p>
        </w:tc>
        <w:tc>
          <w:tcPr>
            <w:tcW w:w="992" w:type="dxa"/>
          </w:tcPr>
          <w:p w14:paraId="09CADCA0" w14:textId="77777777" w:rsidR="00A53834" w:rsidRPr="00865C91" w:rsidRDefault="00A53834" w:rsidP="00A53834">
            <w:pPr>
              <w:jc w:val="both"/>
              <w:rPr>
                <w:rFonts w:asciiTheme="minorHAnsi" w:hAnsiTheme="minorHAnsi" w:cstheme="minorHAnsi"/>
                <w:color w:val="000000" w:themeColor="text1"/>
                <w:sz w:val="24"/>
                <w:szCs w:val="24"/>
              </w:rPr>
            </w:pPr>
          </w:p>
        </w:tc>
        <w:tc>
          <w:tcPr>
            <w:tcW w:w="992" w:type="dxa"/>
            <w:noWrap/>
          </w:tcPr>
          <w:p w14:paraId="04A61A4A" w14:textId="77777777" w:rsidR="00A53834" w:rsidRPr="00583FDF" w:rsidRDefault="00A53834" w:rsidP="00A53834">
            <w:pPr>
              <w:jc w:val="both"/>
              <w:rPr>
                <w:rFonts w:ascii="Calibri" w:hAnsi="Calibri" w:cs="Calibri"/>
                <w:color w:val="000000" w:themeColor="text1"/>
                <w:sz w:val="24"/>
                <w:szCs w:val="24"/>
              </w:rPr>
            </w:pPr>
          </w:p>
        </w:tc>
        <w:tc>
          <w:tcPr>
            <w:tcW w:w="993" w:type="dxa"/>
            <w:noWrap/>
          </w:tcPr>
          <w:p w14:paraId="734B4173" w14:textId="77777777" w:rsidR="00A53834" w:rsidRPr="00583FDF" w:rsidRDefault="00A53834" w:rsidP="00A53834">
            <w:pPr>
              <w:jc w:val="both"/>
              <w:rPr>
                <w:rFonts w:ascii="Calibri" w:hAnsi="Calibri" w:cs="Calibri"/>
                <w:color w:val="000000" w:themeColor="text1"/>
                <w:sz w:val="24"/>
                <w:szCs w:val="24"/>
              </w:rPr>
            </w:pPr>
          </w:p>
        </w:tc>
      </w:tr>
      <w:tr w:rsidR="00007B0B" w:rsidRPr="00583FDF" w14:paraId="375D6AA0" w14:textId="77777777" w:rsidTr="00100BF1">
        <w:trPr>
          <w:trHeight w:val="369"/>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hideMark/>
          </w:tcPr>
          <w:p w14:paraId="06CEFDD4" w14:textId="77777777" w:rsidR="00007B0B" w:rsidRPr="00865C91" w:rsidRDefault="00007B0B" w:rsidP="009D0EEE">
            <w:pPr>
              <w:spacing w:line="240" w:lineRule="auto"/>
              <w:jc w:val="both"/>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t>1.2</w:t>
            </w:r>
          </w:p>
        </w:tc>
        <w:tc>
          <w:tcPr>
            <w:tcW w:w="8814"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5BBFB4F5" w14:textId="388093AC" w:rsidR="00007B0B" w:rsidRPr="00865C91" w:rsidRDefault="00D478FD" w:rsidP="00E77191">
            <w:pPr>
              <w:jc w:val="both"/>
              <w:rPr>
                <w:rFonts w:asciiTheme="minorHAnsi" w:hAnsiTheme="minorHAnsi" w:cstheme="minorHAnsi"/>
                <w:b/>
                <w:bCs/>
                <w:sz w:val="24"/>
                <w:szCs w:val="24"/>
              </w:rPr>
            </w:pPr>
            <w:proofErr w:type="spellStart"/>
            <w:r w:rsidRPr="00D478FD">
              <w:rPr>
                <w:rFonts w:asciiTheme="minorHAnsi" w:hAnsiTheme="minorHAnsi" w:cstheme="minorHAnsi"/>
                <w:b/>
                <w:bCs/>
                <w:sz w:val="24"/>
                <w:szCs w:val="24"/>
              </w:rPr>
              <w:t>Potenţialul</w:t>
            </w:r>
            <w:proofErr w:type="spellEnd"/>
            <w:r w:rsidRPr="00D478FD">
              <w:rPr>
                <w:rFonts w:asciiTheme="minorHAnsi" w:hAnsiTheme="minorHAnsi" w:cstheme="minorHAnsi"/>
                <w:b/>
                <w:bCs/>
                <w:sz w:val="24"/>
                <w:szCs w:val="24"/>
              </w:rPr>
              <w:t xml:space="preserve"> turistic al zonei în care se află centrul de agrement </w:t>
            </w:r>
            <w:r w:rsidR="00C57798">
              <w:rPr>
                <w:rFonts w:asciiTheme="minorHAnsi" w:hAnsiTheme="minorHAnsi" w:cstheme="minorHAnsi"/>
                <w:b/>
                <w:bCs/>
                <w:sz w:val="24"/>
                <w:szCs w:val="24"/>
              </w:rPr>
              <w:t xml:space="preserve">- </w:t>
            </w:r>
            <w:r w:rsidR="00A53834" w:rsidRPr="00813DE5">
              <w:rPr>
                <w:rFonts w:asciiTheme="minorHAnsi" w:hAnsiTheme="minorHAnsi" w:cstheme="minorHAnsi"/>
                <w:b/>
                <w:bCs/>
                <w:color w:val="0070C0"/>
                <w:sz w:val="24"/>
                <w:szCs w:val="24"/>
              </w:rPr>
              <w:t>CRITERIU DIGITALIZAT</w:t>
            </w:r>
          </w:p>
          <w:p w14:paraId="4DEC56ED" w14:textId="7664CA83" w:rsidR="00CB022B" w:rsidRPr="00865C91" w:rsidRDefault="00CB022B" w:rsidP="00E77191">
            <w:pPr>
              <w:jc w:val="both"/>
              <w:rPr>
                <w:rFonts w:asciiTheme="minorHAnsi" w:hAnsiTheme="minorHAnsi" w:cstheme="minorHAnsi"/>
                <w:i/>
                <w:sz w:val="24"/>
                <w:szCs w:val="24"/>
              </w:rPr>
            </w:pPr>
            <w:r w:rsidRPr="00865C91">
              <w:rPr>
                <w:rFonts w:asciiTheme="minorHAnsi" w:hAnsiTheme="minorHAnsi" w:cstheme="minorHAnsi"/>
                <w:i/>
                <w:sz w:val="24"/>
                <w:szCs w:val="24"/>
              </w:rPr>
              <w:t>(Modalitatea de punctare: Punctarea subcriteriului se face prin selectarea unei singure opțiuni și a punctajului aferent acesteia.</w:t>
            </w:r>
            <w:r w:rsidR="00D478FD">
              <w:t xml:space="preserve"> </w:t>
            </w:r>
            <w:r w:rsidR="00C57798">
              <w:rPr>
                <w:rFonts w:asciiTheme="minorHAnsi" w:hAnsiTheme="minorHAnsi" w:cstheme="minorHAnsi"/>
                <w:i/>
                <w:sz w:val="24"/>
                <w:szCs w:val="24"/>
              </w:rPr>
              <w:t>Punctaj maxim 3 pct.</w:t>
            </w:r>
            <w:r w:rsidRPr="00865C91">
              <w:rPr>
                <w:rFonts w:asciiTheme="minorHAnsi" w:hAnsiTheme="minorHAnsi" w:cstheme="minorHAnsi"/>
                <w:i/>
                <w:sz w:val="24"/>
                <w:szCs w:val="24"/>
              </w:rPr>
              <w:t>)</w:t>
            </w:r>
          </w:p>
        </w:tc>
        <w:tc>
          <w:tcPr>
            <w:tcW w:w="1276"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7ECFA2AD" w14:textId="5D8E5B50" w:rsidR="00007B0B" w:rsidRPr="00865C91" w:rsidRDefault="00D478FD" w:rsidP="009D0EEE">
            <w:pPr>
              <w:jc w:val="center"/>
              <w:rPr>
                <w:rFonts w:asciiTheme="minorHAnsi" w:hAnsiTheme="minorHAnsi" w:cstheme="minorHAnsi"/>
                <w:b/>
                <w:bCs/>
                <w:color w:val="000000"/>
                <w:sz w:val="24"/>
                <w:szCs w:val="24"/>
              </w:rPr>
            </w:pPr>
            <w:r>
              <w:rPr>
                <w:rFonts w:asciiTheme="minorHAnsi" w:hAnsiTheme="minorHAnsi" w:cstheme="minorHAnsi"/>
                <w:b/>
                <w:bCs/>
                <w:color w:val="000000"/>
                <w:sz w:val="24"/>
                <w:szCs w:val="24"/>
              </w:rPr>
              <w:t>3</w:t>
            </w:r>
          </w:p>
        </w:tc>
        <w:tc>
          <w:tcPr>
            <w:tcW w:w="992" w:type="dxa"/>
            <w:shd w:val="clear" w:color="auto" w:fill="D9E2F3" w:themeFill="accent5" w:themeFillTint="33"/>
            <w:noWrap/>
            <w:hideMark/>
          </w:tcPr>
          <w:p w14:paraId="7EA0CC37" w14:textId="77777777" w:rsidR="00007B0B" w:rsidRPr="00865C91" w:rsidRDefault="00007B0B" w:rsidP="00D96459">
            <w:pPr>
              <w:jc w:val="both"/>
              <w:rPr>
                <w:rFonts w:asciiTheme="minorHAnsi" w:hAnsiTheme="minorHAnsi" w:cstheme="minorHAnsi"/>
                <w:color w:val="000000" w:themeColor="text1"/>
                <w:sz w:val="24"/>
                <w:szCs w:val="24"/>
              </w:rPr>
            </w:pPr>
            <w:r w:rsidRPr="00865C91">
              <w:rPr>
                <w:rFonts w:asciiTheme="minorHAnsi" w:hAnsiTheme="minorHAnsi" w:cstheme="minorHAnsi"/>
                <w:color w:val="000000" w:themeColor="text1"/>
                <w:sz w:val="24"/>
                <w:szCs w:val="24"/>
              </w:rPr>
              <w:t> </w:t>
            </w:r>
          </w:p>
        </w:tc>
        <w:tc>
          <w:tcPr>
            <w:tcW w:w="992" w:type="dxa"/>
            <w:shd w:val="clear" w:color="auto" w:fill="D9E2F3" w:themeFill="accent5" w:themeFillTint="33"/>
          </w:tcPr>
          <w:p w14:paraId="79C76678" w14:textId="77777777" w:rsidR="00007B0B" w:rsidRPr="00865C91" w:rsidRDefault="00007B0B" w:rsidP="00D96459">
            <w:pPr>
              <w:jc w:val="both"/>
              <w:rPr>
                <w:rFonts w:asciiTheme="minorHAnsi" w:hAnsiTheme="minorHAnsi" w:cstheme="minorHAnsi"/>
                <w:color w:val="000000" w:themeColor="text1"/>
                <w:sz w:val="24"/>
                <w:szCs w:val="24"/>
              </w:rPr>
            </w:pPr>
          </w:p>
        </w:tc>
        <w:tc>
          <w:tcPr>
            <w:tcW w:w="992" w:type="dxa"/>
            <w:shd w:val="clear" w:color="auto" w:fill="D9E2F3" w:themeFill="accent5" w:themeFillTint="33"/>
            <w:noWrap/>
            <w:hideMark/>
          </w:tcPr>
          <w:p w14:paraId="6F9C0806" w14:textId="77777777" w:rsidR="00007B0B" w:rsidRPr="00583FDF" w:rsidRDefault="00007B0B" w:rsidP="00D96459">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p w14:paraId="7A1EC4CA" w14:textId="2A7BEF67" w:rsidR="00007B0B" w:rsidRPr="00583FDF" w:rsidRDefault="00007B0B" w:rsidP="00D96459">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993" w:type="dxa"/>
            <w:shd w:val="clear" w:color="auto" w:fill="D9E2F3" w:themeFill="accent5" w:themeFillTint="33"/>
            <w:noWrap/>
            <w:hideMark/>
          </w:tcPr>
          <w:p w14:paraId="0970619D" w14:textId="77777777" w:rsidR="00007B0B" w:rsidRPr="00583FDF" w:rsidRDefault="00007B0B" w:rsidP="00D96459">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r>
      <w:tr w:rsidR="00A53834" w:rsidRPr="00583FDF" w14:paraId="1483B647" w14:textId="77777777" w:rsidTr="00100BF1">
        <w:trPr>
          <w:trHeight w:val="289"/>
        </w:trPr>
        <w:tc>
          <w:tcPr>
            <w:tcW w:w="826" w:type="dxa"/>
            <w:vMerge w:val="restart"/>
            <w:noWrap/>
            <w:vAlign w:val="center"/>
          </w:tcPr>
          <w:p w14:paraId="15D04482" w14:textId="77777777" w:rsidR="00A53834" w:rsidRPr="00865C91" w:rsidRDefault="00A53834" w:rsidP="00A53834">
            <w:pPr>
              <w:jc w:val="both"/>
              <w:rPr>
                <w:rFonts w:asciiTheme="minorHAnsi" w:hAnsiTheme="minorHAnsi" w:cstheme="minorHAnsi"/>
                <w:b/>
                <w:bCs/>
                <w:color w:val="000000" w:themeColor="text1"/>
                <w:sz w:val="24"/>
                <w:szCs w:val="24"/>
              </w:rPr>
            </w:pPr>
          </w:p>
        </w:tc>
        <w:tc>
          <w:tcPr>
            <w:tcW w:w="8814" w:type="dxa"/>
            <w:tcBorders>
              <w:top w:val="single" w:sz="4" w:space="0" w:color="auto"/>
              <w:left w:val="single" w:sz="4" w:space="0" w:color="auto"/>
              <w:bottom w:val="single" w:sz="4" w:space="0" w:color="auto"/>
              <w:right w:val="single" w:sz="4" w:space="0" w:color="auto"/>
            </w:tcBorders>
            <w:shd w:val="clear" w:color="auto" w:fill="auto"/>
            <w:vAlign w:val="center"/>
          </w:tcPr>
          <w:p w14:paraId="71E0F488" w14:textId="024F9243" w:rsidR="00A53834" w:rsidRPr="00865C91" w:rsidRDefault="00D478FD" w:rsidP="00A53834">
            <w:pPr>
              <w:spacing w:line="240" w:lineRule="auto"/>
              <w:jc w:val="both"/>
              <w:rPr>
                <w:rFonts w:asciiTheme="minorHAnsi" w:hAnsiTheme="minorHAnsi" w:cstheme="minorHAnsi"/>
                <w:sz w:val="24"/>
                <w:szCs w:val="24"/>
              </w:rPr>
            </w:pPr>
            <w:r w:rsidRPr="00D478FD">
              <w:rPr>
                <w:rFonts w:asciiTheme="minorHAnsi" w:hAnsiTheme="minorHAnsi" w:cstheme="minorHAnsi"/>
                <w:sz w:val="24"/>
                <w:szCs w:val="24"/>
              </w:rPr>
              <w:t>a. Centrul de agrement este situat într-o zonă cu potențial turistic ridicat (cel 5 puțin obiective turistice aflate la o distanță de 100 KM)</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5E120648" w14:textId="3951FCFB" w:rsidR="00A53834" w:rsidRPr="00865C91" w:rsidRDefault="00D478FD" w:rsidP="00A53834">
            <w:pPr>
              <w:jc w:val="center"/>
              <w:rPr>
                <w:rFonts w:asciiTheme="minorHAnsi" w:hAnsiTheme="minorHAnsi" w:cstheme="minorHAnsi"/>
                <w:sz w:val="24"/>
                <w:szCs w:val="24"/>
              </w:rPr>
            </w:pPr>
            <w:r>
              <w:rPr>
                <w:rFonts w:asciiTheme="minorHAnsi" w:hAnsiTheme="minorHAnsi" w:cstheme="minorHAnsi"/>
                <w:sz w:val="24"/>
                <w:szCs w:val="24"/>
              </w:rPr>
              <w:t>3</w:t>
            </w:r>
          </w:p>
        </w:tc>
        <w:tc>
          <w:tcPr>
            <w:tcW w:w="992" w:type="dxa"/>
            <w:noWrap/>
          </w:tcPr>
          <w:p w14:paraId="7487E22D" w14:textId="77777777" w:rsidR="00A53834" w:rsidRPr="00865C91" w:rsidRDefault="00A53834" w:rsidP="00A53834">
            <w:pPr>
              <w:jc w:val="both"/>
              <w:rPr>
                <w:rFonts w:asciiTheme="minorHAnsi" w:hAnsiTheme="minorHAnsi" w:cstheme="minorHAnsi"/>
                <w:color w:val="000000" w:themeColor="text1"/>
                <w:sz w:val="24"/>
                <w:szCs w:val="24"/>
              </w:rPr>
            </w:pPr>
          </w:p>
        </w:tc>
        <w:tc>
          <w:tcPr>
            <w:tcW w:w="992" w:type="dxa"/>
          </w:tcPr>
          <w:p w14:paraId="1BFCD960" w14:textId="77777777" w:rsidR="00A53834" w:rsidRPr="00865C91" w:rsidRDefault="00A53834" w:rsidP="00A53834">
            <w:pPr>
              <w:jc w:val="both"/>
              <w:rPr>
                <w:rFonts w:asciiTheme="minorHAnsi" w:hAnsiTheme="minorHAnsi" w:cstheme="minorHAnsi"/>
                <w:color w:val="000000" w:themeColor="text1"/>
                <w:sz w:val="24"/>
                <w:szCs w:val="24"/>
              </w:rPr>
            </w:pPr>
          </w:p>
        </w:tc>
        <w:tc>
          <w:tcPr>
            <w:tcW w:w="992" w:type="dxa"/>
            <w:noWrap/>
          </w:tcPr>
          <w:p w14:paraId="0A79F920" w14:textId="77777777" w:rsidR="00A53834" w:rsidRPr="00583FDF" w:rsidRDefault="00A53834" w:rsidP="00A53834">
            <w:pPr>
              <w:jc w:val="both"/>
              <w:rPr>
                <w:rFonts w:ascii="Calibri" w:hAnsi="Calibri" w:cs="Calibri"/>
                <w:color w:val="000000" w:themeColor="text1"/>
                <w:sz w:val="24"/>
                <w:szCs w:val="24"/>
              </w:rPr>
            </w:pPr>
          </w:p>
        </w:tc>
        <w:tc>
          <w:tcPr>
            <w:tcW w:w="993" w:type="dxa"/>
            <w:noWrap/>
          </w:tcPr>
          <w:p w14:paraId="0456E45F" w14:textId="77777777" w:rsidR="00A53834" w:rsidRPr="00583FDF" w:rsidRDefault="00A53834" w:rsidP="00A53834">
            <w:pPr>
              <w:jc w:val="both"/>
              <w:rPr>
                <w:rFonts w:ascii="Calibri" w:hAnsi="Calibri" w:cs="Calibri"/>
                <w:color w:val="000000" w:themeColor="text1"/>
                <w:sz w:val="24"/>
                <w:szCs w:val="24"/>
              </w:rPr>
            </w:pPr>
          </w:p>
        </w:tc>
      </w:tr>
      <w:tr w:rsidR="00D478FD" w:rsidRPr="00583FDF" w14:paraId="3B92055F" w14:textId="77777777" w:rsidTr="00100BF1">
        <w:trPr>
          <w:trHeight w:val="328"/>
        </w:trPr>
        <w:tc>
          <w:tcPr>
            <w:tcW w:w="826" w:type="dxa"/>
            <w:vMerge/>
            <w:noWrap/>
            <w:vAlign w:val="center"/>
          </w:tcPr>
          <w:p w14:paraId="7189FE46" w14:textId="77777777" w:rsidR="00D478FD" w:rsidRPr="00865C91" w:rsidRDefault="00D478FD" w:rsidP="00A53834">
            <w:pPr>
              <w:jc w:val="both"/>
              <w:rPr>
                <w:rFonts w:asciiTheme="minorHAnsi" w:hAnsiTheme="minorHAnsi" w:cstheme="minorHAnsi"/>
                <w:b/>
                <w:bCs/>
                <w:color w:val="000000" w:themeColor="text1"/>
                <w:sz w:val="24"/>
                <w:szCs w:val="24"/>
              </w:rPr>
            </w:pPr>
          </w:p>
        </w:tc>
        <w:tc>
          <w:tcPr>
            <w:tcW w:w="8814" w:type="dxa"/>
            <w:tcBorders>
              <w:top w:val="nil"/>
              <w:left w:val="single" w:sz="4" w:space="0" w:color="auto"/>
              <w:bottom w:val="single" w:sz="4" w:space="0" w:color="auto"/>
              <w:right w:val="single" w:sz="4" w:space="0" w:color="auto"/>
            </w:tcBorders>
            <w:shd w:val="clear" w:color="auto" w:fill="auto"/>
            <w:vAlign w:val="center"/>
          </w:tcPr>
          <w:p w14:paraId="55ECB22C" w14:textId="3241011E" w:rsidR="00D478FD" w:rsidRPr="00865C91" w:rsidRDefault="00D478FD" w:rsidP="00A53834">
            <w:pPr>
              <w:jc w:val="both"/>
              <w:rPr>
                <w:rFonts w:asciiTheme="minorHAnsi" w:hAnsiTheme="minorHAnsi" w:cstheme="minorHAnsi"/>
                <w:sz w:val="24"/>
                <w:szCs w:val="24"/>
              </w:rPr>
            </w:pPr>
            <w:r w:rsidRPr="00D478FD">
              <w:rPr>
                <w:rFonts w:asciiTheme="minorHAnsi" w:hAnsiTheme="minorHAnsi" w:cstheme="minorHAnsi"/>
                <w:sz w:val="24"/>
                <w:szCs w:val="24"/>
              </w:rPr>
              <w:t>b. Centrul de agrement este situat într-o zonă cu potențial turistic mediu (între 2 și 4 obiective turistice aflate la o distanță de 100 KM)</w:t>
            </w:r>
          </w:p>
        </w:tc>
        <w:tc>
          <w:tcPr>
            <w:tcW w:w="1276" w:type="dxa"/>
            <w:tcBorders>
              <w:top w:val="nil"/>
              <w:left w:val="nil"/>
              <w:bottom w:val="single" w:sz="4" w:space="0" w:color="auto"/>
              <w:right w:val="single" w:sz="4" w:space="0" w:color="auto"/>
            </w:tcBorders>
            <w:shd w:val="clear" w:color="auto" w:fill="auto"/>
            <w:noWrap/>
            <w:vAlign w:val="center"/>
          </w:tcPr>
          <w:p w14:paraId="747C2DCE" w14:textId="1962F8C3" w:rsidR="00D478FD" w:rsidRPr="00865C91" w:rsidRDefault="00D478FD" w:rsidP="00A53834">
            <w:pPr>
              <w:jc w:val="center"/>
              <w:rPr>
                <w:rFonts w:asciiTheme="minorHAnsi" w:hAnsiTheme="minorHAnsi" w:cstheme="minorHAnsi"/>
                <w:sz w:val="24"/>
                <w:szCs w:val="24"/>
              </w:rPr>
            </w:pPr>
            <w:r>
              <w:rPr>
                <w:rFonts w:asciiTheme="minorHAnsi" w:hAnsiTheme="minorHAnsi" w:cstheme="minorHAnsi"/>
                <w:sz w:val="24"/>
                <w:szCs w:val="24"/>
              </w:rPr>
              <w:t>2</w:t>
            </w:r>
          </w:p>
        </w:tc>
        <w:tc>
          <w:tcPr>
            <w:tcW w:w="992" w:type="dxa"/>
            <w:noWrap/>
          </w:tcPr>
          <w:p w14:paraId="5AF62049" w14:textId="77777777" w:rsidR="00D478FD" w:rsidRPr="00865C91" w:rsidRDefault="00D478FD" w:rsidP="00A53834">
            <w:pPr>
              <w:jc w:val="both"/>
              <w:rPr>
                <w:rFonts w:asciiTheme="minorHAnsi" w:hAnsiTheme="minorHAnsi" w:cstheme="minorHAnsi"/>
                <w:color w:val="000000" w:themeColor="text1"/>
                <w:sz w:val="24"/>
                <w:szCs w:val="24"/>
              </w:rPr>
            </w:pPr>
          </w:p>
        </w:tc>
        <w:tc>
          <w:tcPr>
            <w:tcW w:w="992" w:type="dxa"/>
          </w:tcPr>
          <w:p w14:paraId="2F417274" w14:textId="77777777" w:rsidR="00D478FD" w:rsidRPr="00865C91" w:rsidRDefault="00D478FD" w:rsidP="00A53834">
            <w:pPr>
              <w:jc w:val="both"/>
              <w:rPr>
                <w:rFonts w:asciiTheme="minorHAnsi" w:hAnsiTheme="minorHAnsi" w:cstheme="minorHAnsi"/>
                <w:color w:val="000000" w:themeColor="text1"/>
                <w:sz w:val="24"/>
                <w:szCs w:val="24"/>
              </w:rPr>
            </w:pPr>
          </w:p>
        </w:tc>
        <w:tc>
          <w:tcPr>
            <w:tcW w:w="992" w:type="dxa"/>
            <w:noWrap/>
          </w:tcPr>
          <w:p w14:paraId="7CD08F20" w14:textId="77777777" w:rsidR="00D478FD" w:rsidRPr="00583FDF" w:rsidRDefault="00D478FD" w:rsidP="00A53834">
            <w:pPr>
              <w:jc w:val="both"/>
              <w:rPr>
                <w:rFonts w:ascii="Calibri" w:hAnsi="Calibri" w:cs="Calibri"/>
                <w:color w:val="000000" w:themeColor="text1"/>
                <w:sz w:val="24"/>
                <w:szCs w:val="24"/>
              </w:rPr>
            </w:pPr>
          </w:p>
        </w:tc>
        <w:tc>
          <w:tcPr>
            <w:tcW w:w="993" w:type="dxa"/>
            <w:noWrap/>
          </w:tcPr>
          <w:p w14:paraId="680FA74C" w14:textId="77777777" w:rsidR="00D478FD" w:rsidRPr="00583FDF" w:rsidRDefault="00D478FD" w:rsidP="00A53834">
            <w:pPr>
              <w:jc w:val="both"/>
              <w:rPr>
                <w:rFonts w:ascii="Calibri" w:hAnsi="Calibri" w:cs="Calibri"/>
                <w:color w:val="000000" w:themeColor="text1"/>
                <w:sz w:val="24"/>
                <w:szCs w:val="24"/>
              </w:rPr>
            </w:pPr>
          </w:p>
        </w:tc>
      </w:tr>
      <w:tr w:rsidR="00A53834" w:rsidRPr="00583FDF" w14:paraId="0B531437" w14:textId="77777777" w:rsidTr="00100BF1">
        <w:trPr>
          <w:trHeight w:val="328"/>
        </w:trPr>
        <w:tc>
          <w:tcPr>
            <w:tcW w:w="826" w:type="dxa"/>
            <w:vMerge/>
            <w:noWrap/>
            <w:vAlign w:val="center"/>
          </w:tcPr>
          <w:p w14:paraId="1BF48A40" w14:textId="77777777" w:rsidR="00A53834" w:rsidRPr="00865C91" w:rsidRDefault="00A53834" w:rsidP="00A53834">
            <w:pPr>
              <w:jc w:val="both"/>
              <w:rPr>
                <w:rFonts w:asciiTheme="minorHAnsi" w:hAnsiTheme="minorHAnsi" w:cstheme="minorHAnsi"/>
                <w:b/>
                <w:bCs/>
                <w:color w:val="000000" w:themeColor="text1"/>
                <w:sz w:val="24"/>
                <w:szCs w:val="24"/>
              </w:rPr>
            </w:pPr>
          </w:p>
        </w:tc>
        <w:tc>
          <w:tcPr>
            <w:tcW w:w="8814" w:type="dxa"/>
            <w:tcBorders>
              <w:top w:val="nil"/>
              <w:left w:val="single" w:sz="4" w:space="0" w:color="auto"/>
              <w:bottom w:val="single" w:sz="4" w:space="0" w:color="auto"/>
              <w:right w:val="single" w:sz="4" w:space="0" w:color="auto"/>
            </w:tcBorders>
            <w:shd w:val="clear" w:color="auto" w:fill="auto"/>
            <w:vAlign w:val="center"/>
          </w:tcPr>
          <w:p w14:paraId="0F688588" w14:textId="3B0E1F9C" w:rsidR="00A53834" w:rsidRPr="00865C91" w:rsidRDefault="00D478FD" w:rsidP="00A53834">
            <w:pPr>
              <w:jc w:val="both"/>
              <w:rPr>
                <w:rFonts w:asciiTheme="minorHAnsi" w:hAnsiTheme="minorHAnsi" w:cstheme="minorHAnsi"/>
                <w:sz w:val="24"/>
                <w:szCs w:val="24"/>
              </w:rPr>
            </w:pPr>
            <w:r w:rsidRPr="00D478FD">
              <w:rPr>
                <w:rFonts w:asciiTheme="minorHAnsi" w:hAnsiTheme="minorHAnsi" w:cstheme="minorHAnsi"/>
                <w:sz w:val="24"/>
                <w:szCs w:val="24"/>
              </w:rPr>
              <w:t>c. Centrul de agrement este situat într-o zonă cu potențial turistic scăzut (cel puțin un obiectiv turistic aflat la o distanță de 100 KM)</w:t>
            </w:r>
          </w:p>
        </w:tc>
        <w:tc>
          <w:tcPr>
            <w:tcW w:w="1276" w:type="dxa"/>
            <w:tcBorders>
              <w:top w:val="nil"/>
              <w:left w:val="nil"/>
              <w:bottom w:val="single" w:sz="4" w:space="0" w:color="auto"/>
              <w:right w:val="single" w:sz="4" w:space="0" w:color="auto"/>
            </w:tcBorders>
            <w:shd w:val="clear" w:color="auto" w:fill="auto"/>
            <w:noWrap/>
            <w:vAlign w:val="center"/>
          </w:tcPr>
          <w:p w14:paraId="37D76270" w14:textId="04EE0093" w:rsidR="00A53834" w:rsidRPr="00865C91" w:rsidRDefault="00D478FD" w:rsidP="00A53834">
            <w:pPr>
              <w:jc w:val="center"/>
              <w:rPr>
                <w:rFonts w:asciiTheme="minorHAnsi" w:hAnsiTheme="minorHAnsi" w:cstheme="minorHAnsi"/>
                <w:sz w:val="24"/>
                <w:szCs w:val="24"/>
              </w:rPr>
            </w:pPr>
            <w:r>
              <w:rPr>
                <w:rFonts w:asciiTheme="minorHAnsi" w:hAnsiTheme="minorHAnsi" w:cstheme="minorHAnsi"/>
                <w:sz w:val="24"/>
                <w:szCs w:val="24"/>
              </w:rPr>
              <w:t>1</w:t>
            </w:r>
          </w:p>
        </w:tc>
        <w:tc>
          <w:tcPr>
            <w:tcW w:w="992" w:type="dxa"/>
            <w:noWrap/>
          </w:tcPr>
          <w:p w14:paraId="5CE826B9" w14:textId="77777777" w:rsidR="00A53834" w:rsidRPr="00865C91" w:rsidRDefault="00A53834" w:rsidP="00A53834">
            <w:pPr>
              <w:jc w:val="both"/>
              <w:rPr>
                <w:rFonts w:asciiTheme="minorHAnsi" w:hAnsiTheme="minorHAnsi" w:cstheme="minorHAnsi"/>
                <w:color w:val="000000" w:themeColor="text1"/>
                <w:sz w:val="24"/>
                <w:szCs w:val="24"/>
              </w:rPr>
            </w:pPr>
          </w:p>
        </w:tc>
        <w:tc>
          <w:tcPr>
            <w:tcW w:w="992" w:type="dxa"/>
          </w:tcPr>
          <w:p w14:paraId="51225E59" w14:textId="77777777" w:rsidR="00A53834" w:rsidRPr="00865C91" w:rsidRDefault="00A53834" w:rsidP="00A53834">
            <w:pPr>
              <w:jc w:val="both"/>
              <w:rPr>
                <w:rFonts w:asciiTheme="minorHAnsi" w:hAnsiTheme="minorHAnsi" w:cstheme="minorHAnsi"/>
                <w:color w:val="000000" w:themeColor="text1"/>
                <w:sz w:val="24"/>
                <w:szCs w:val="24"/>
              </w:rPr>
            </w:pPr>
          </w:p>
        </w:tc>
        <w:tc>
          <w:tcPr>
            <w:tcW w:w="992" w:type="dxa"/>
            <w:noWrap/>
          </w:tcPr>
          <w:p w14:paraId="0D85B73C" w14:textId="77777777" w:rsidR="00A53834" w:rsidRPr="00583FDF" w:rsidRDefault="00A53834" w:rsidP="00A53834">
            <w:pPr>
              <w:jc w:val="both"/>
              <w:rPr>
                <w:rFonts w:ascii="Calibri" w:hAnsi="Calibri" w:cs="Calibri"/>
                <w:color w:val="000000" w:themeColor="text1"/>
                <w:sz w:val="24"/>
                <w:szCs w:val="24"/>
              </w:rPr>
            </w:pPr>
          </w:p>
        </w:tc>
        <w:tc>
          <w:tcPr>
            <w:tcW w:w="993" w:type="dxa"/>
            <w:noWrap/>
          </w:tcPr>
          <w:p w14:paraId="5DD33989" w14:textId="77777777" w:rsidR="00A53834" w:rsidRPr="00583FDF" w:rsidRDefault="00A53834" w:rsidP="00A53834">
            <w:pPr>
              <w:jc w:val="both"/>
              <w:rPr>
                <w:rFonts w:ascii="Calibri" w:hAnsi="Calibri" w:cs="Calibri"/>
                <w:color w:val="000000" w:themeColor="text1"/>
                <w:sz w:val="24"/>
                <w:szCs w:val="24"/>
              </w:rPr>
            </w:pPr>
          </w:p>
        </w:tc>
      </w:tr>
      <w:tr w:rsidR="00007B0B" w:rsidRPr="00583FDF" w14:paraId="31F63E88" w14:textId="77777777" w:rsidTr="00100BF1">
        <w:trPr>
          <w:trHeight w:val="300"/>
        </w:trPr>
        <w:tc>
          <w:tcPr>
            <w:tcW w:w="826" w:type="dxa"/>
            <w:tcBorders>
              <w:top w:val="single" w:sz="4" w:space="0" w:color="auto"/>
              <w:left w:val="single" w:sz="4" w:space="0" w:color="auto"/>
              <w:bottom w:val="single" w:sz="4" w:space="0" w:color="auto"/>
              <w:right w:val="nil"/>
            </w:tcBorders>
            <w:shd w:val="clear" w:color="auto" w:fill="D9E2F3" w:themeFill="accent5" w:themeFillTint="33"/>
            <w:vAlign w:val="center"/>
          </w:tcPr>
          <w:p w14:paraId="0D3B347C" w14:textId="77777777" w:rsidR="00007B0B" w:rsidRPr="00865C91" w:rsidRDefault="00007B0B" w:rsidP="009D0EEE">
            <w:pPr>
              <w:spacing w:line="240" w:lineRule="auto"/>
              <w:jc w:val="both"/>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t>1.3</w:t>
            </w:r>
          </w:p>
        </w:tc>
        <w:tc>
          <w:tcPr>
            <w:tcW w:w="8814"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0C214AC5" w14:textId="2902093E" w:rsidR="00007B0B" w:rsidRPr="00865C91" w:rsidRDefault="00D478FD" w:rsidP="00977194">
            <w:pPr>
              <w:jc w:val="both"/>
              <w:rPr>
                <w:rFonts w:asciiTheme="minorHAnsi" w:hAnsiTheme="minorHAnsi" w:cstheme="minorHAnsi"/>
                <w:b/>
                <w:bCs/>
                <w:color w:val="0070C0"/>
                <w:sz w:val="24"/>
                <w:szCs w:val="24"/>
              </w:rPr>
            </w:pPr>
            <w:r w:rsidRPr="00D478FD">
              <w:rPr>
                <w:rFonts w:asciiTheme="minorHAnsi" w:hAnsiTheme="minorHAnsi" w:cstheme="minorHAnsi"/>
                <w:b/>
                <w:sz w:val="24"/>
                <w:szCs w:val="24"/>
              </w:rPr>
              <w:t>Absența sau nivelul scăzut al investițiilor* în obiectivul de investiție vizat de proiect în ultimii an</w:t>
            </w:r>
            <w:r w:rsidR="00C57798">
              <w:rPr>
                <w:rFonts w:asciiTheme="minorHAnsi" w:hAnsiTheme="minorHAnsi" w:cstheme="minorHAnsi"/>
                <w:b/>
                <w:sz w:val="24"/>
                <w:szCs w:val="24"/>
              </w:rPr>
              <w:t>i</w:t>
            </w:r>
            <w:r>
              <w:rPr>
                <w:rFonts w:asciiTheme="minorHAnsi" w:hAnsiTheme="minorHAnsi" w:cstheme="minorHAnsi"/>
                <w:b/>
                <w:sz w:val="24"/>
                <w:szCs w:val="24"/>
              </w:rPr>
              <w:t xml:space="preserve"> </w:t>
            </w:r>
            <w:r w:rsidR="00813DE5">
              <w:rPr>
                <w:rFonts w:asciiTheme="minorHAnsi" w:hAnsiTheme="minorHAnsi" w:cstheme="minorHAnsi"/>
                <w:b/>
                <w:sz w:val="24"/>
                <w:szCs w:val="24"/>
              </w:rPr>
              <w:t xml:space="preserve">- </w:t>
            </w:r>
            <w:r w:rsidR="00007B0B" w:rsidRPr="00865C91">
              <w:rPr>
                <w:rFonts w:asciiTheme="minorHAnsi" w:hAnsiTheme="minorHAnsi" w:cstheme="minorHAnsi"/>
                <w:b/>
                <w:bCs/>
                <w:color w:val="0070C0"/>
                <w:sz w:val="24"/>
                <w:szCs w:val="24"/>
              </w:rPr>
              <w:t>CRITERIU DIGITALIZAT</w:t>
            </w:r>
          </w:p>
          <w:p w14:paraId="22FA0432" w14:textId="77777777" w:rsidR="00CB022B" w:rsidRDefault="00CB022B" w:rsidP="00977194">
            <w:pPr>
              <w:jc w:val="both"/>
              <w:rPr>
                <w:rFonts w:asciiTheme="minorHAnsi" w:hAnsiTheme="minorHAnsi" w:cstheme="minorHAnsi"/>
                <w:i/>
                <w:sz w:val="24"/>
                <w:szCs w:val="24"/>
              </w:rPr>
            </w:pPr>
            <w:r w:rsidRPr="00865C91">
              <w:rPr>
                <w:rFonts w:asciiTheme="minorHAnsi" w:hAnsiTheme="minorHAnsi" w:cstheme="minorHAnsi"/>
                <w:i/>
                <w:sz w:val="24"/>
                <w:szCs w:val="24"/>
              </w:rPr>
              <w:t>(Modalitatea de punctare: Punctarea subcriteriului se face prin selectarea unei singure opțiuni și a punctajului aferent acesteia.</w:t>
            </w:r>
            <w:r w:rsidR="00D478FD" w:rsidRPr="00D478FD">
              <w:rPr>
                <w:rFonts w:asciiTheme="minorHAnsi" w:hAnsiTheme="minorHAnsi" w:cstheme="minorHAnsi"/>
                <w:i/>
                <w:sz w:val="24"/>
                <w:szCs w:val="24"/>
              </w:rPr>
              <w:t xml:space="preserve"> Punctaj maxim 5 </w:t>
            </w:r>
            <w:proofErr w:type="spellStart"/>
            <w:r w:rsidR="00D478FD" w:rsidRPr="00D478FD">
              <w:rPr>
                <w:rFonts w:asciiTheme="minorHAnsi" w:hAnsiTheme="minorHAnsi" w:cstheme="minorHAnsi"/>
                <w:i/>
                <w:sz w:val="24"/>
                <w:szCs w:val="24"/>
              </w:rPr>
              <w:t>pct</w:t>
            </w:r>
            <w:proofErr w:type="spellEnd"/>
            <w:r w:rsidRPr="00865C91">
              <w:rPr>
                <w:rFonts w:asciiTheme="minorHAnsi" w:hAnsiTheme="minorHAnsi" w:cstheme="minorHAnsi"/>
                <w:i/>
                <w:sz w:val="24"/>
                <w:szCs w:val="24"/>
              </w:rPr>
              <w:t>)</w:t>
            </w:r>
          </w:p>
          <w:p w14:paraId="42EE0486" w14:textId="77777777" w:rsidR="00D478FD" w:rsidRPr="00D478FD" w:rsidRDefault="00D478FD" w:rsidP="00D478FD">
            <w:pPr>
              <w:jc w:val="both"/>
              <w:rPr>
                <w:rFonts w:asciiTheme="minorHAnsi" w:hAnsiTheme="minorHAnsi" w:cstheme="minorHAnsi"/>
                <w:sz w:val="24"/>
                <w:szCs w:val="24"/>
              </w:rPr>
            </w:pPr>
            <w:r w:rsidRPr="00D478FD">
              <w:rPr>
                <w:rFonts w:asciiTheme="minorHAnsi" w:hAnsiTheme="minorHAnsi" w:cstheme="minorHAnsi"/>
                <w:sz w:val="24"/>
                <w:szCs w:val="24"/>
              </w:rPr>
              <w:lastRenderedPageBreak/>
              <w:t xml:space="preserve">*lucrările de mentenanță  (reparații curente și întreținere) și achiziția de obiecte de inventar necesare desfășurării activității nu sunt considerate investiții </w:t>
            </w:r>
          </w:p>
          <w:p w14:paraId="33593CDC" w14:textId="79037FD8" w:rsidR="00D478FD" w:rsidRPr="00865C91" w:rsidRDefault="00D478FD" w:rsidP="00D478FD">
            <w:pPr>
              <w:jc w:val="both"/>
              <w:rPr>
                <w:rFonts w:asciiTheme="minorHAnsi" w:hAnsiTheme="minorHAnsi" w:cstheme="minorHAnsi"/>
                <w:sz w:val="24"/>
                <w:szCs w:val="24"/>
              </w:rPr>
            </w:pPr>
            <w:r w:rsidRPr="00D478FD">
              <w:rPr>
                <w:rFonts w:asciiTheme="minorHAnsi" w:hAnsiTheme="minorHAnsi" w:cstheme="minorHAnsi"/>
                <w:sz w:val="24"/>
                <w:szCs w:val="24"/>
              </w:rPr>
              <w:t>Atenție! Proiectul se referă la investiții care nu au fost demarate înainte de depunerea cererii de finanțare.</w:t>
            </w:r>
          </w:p>
        </w:tc>
        <w:tc>
          <w:tcPr>
            <w:tcW w:w="1276" w:type="dxa"/>
            <w:tcBorders>
              <w:top w:val="single" w:sz="4" w:space="0" w:color="auto"/>
              <w:left w:val="nil"/>
              <w:bottom w:val="single" w:sz="4" w:space="0" w:color="auto"/>
              <w:right w:val="single" w:sz="4" w:space="0" w:color="auto"/>
            </w:tcBorders>
            <w:shd w:val="clear" w:color="auto" w:fill="D9E2F3" w:themeFill="accent5" w:themeFillTint="33"/>
            <w:vAlign w:val="center"/>
          </w:tcPr>
          <w:p w14:paraId="0180862A" w14:textId="164C8C2A" w:rsidR="00007B0B" w:rsidRPr="00865C91" w:rsidRDefault="00D478FD" w:rsidP="009D0EEE">
            <w:pPr>
              <w:jc w:val="center"/>
              <w:rPr>
                <w:rFonts w:asciiTheme="minorHAnsi" w:hAnsiTheme="minorHAnsi" w:cstheme="minorHAnsi"/>
                <w:b/>
                <w:bCs/>
                <w:color w:val="000000"/>
                <w:sz w:val="24"/>
                <w:szCs w:val="24"/>
              </w:rPr>
            </w:pPr>
            <w:r>
              <w:rPr>
                <w:rFonts w:asciiTheme="minorHAnsi" w:hAnsiTheme="minorHAnsi" w:cstheme="minorHAnsi"/>
                <w:b/>
                <w:bCs/>
                <w:color w:val="000000"/>
                <w:sz w:val="24"/>
                <w:szCs w:val="24"/>
              </w:rPr>
              <w:lastRenderedPageBreak/>
              <w:t>5</w:t>
            </w:r>
          </w:p>
        </w:tc>
        <w:tc>
          <w:tcPr>
            <w:tcW w:w="992" w:type="dxa"/>
            <w:shd w:val="clear" w:color="auto" w:fill="D9E2F3" w:themeFill="accent5" w:themeFillTint="33"/>
            <w:noWrap/>
            <w:vAlign w:val="center"/>
          </w:tcPr>
          <w:p w14:paraId="3AA79C40" w14:textId="77777777" w:rsidR="00007B0B" w:rsidRPr="00865C91" w:rsidRDefault="00007B0B" w:rsidP="00D96459">
            <w:pPr>
              <w:jc w:val="both"/>
              <w:rPr>
                <w:rFonts w:asciiTheme="minorHAnsi" w:hAnsiTheme="minorHAnsi" w:cstheme="minorHAnsi"/>
                <w:color w:val="000000" w:themeColor="text1"/>
                <w:sz w:val="24"/>
                <w:szCs w:val="24"/>
              </w:rPr>
            </w:pPr>
          </w:p>
        </w:tc>
        <w:tc>
          <w:tcPr>
            <w:tcW w:w="992" w:type="dxa"/>
            <w:shd w:val="clear" w:color="auto" w:fill="D9E2F3" w:themeFill="accent5" w:themeFillTint="33"/>
          </w:tcPr>
          <w:p w14:paraId="4B22166C" w14:textId="77777777" w:rsidR="00007B0B" w:rsidRPr="00865C91" w:rsidRDefault="00007B0B" w:rsidP="00D96459">
            <w:pPr>
              <w:jc w:val="both"/>
              <w:rPr>
                <w:rFonts w:asciiTheme="minorHAnsi" w:hAnsiTheme="minorHAnsi" w:cstheme="minorHAnsi"/>
                <w:color w:val="000000" w:themeColor="text1"/>
                <w:sz w:val="24"/>
                <w:szCs w:val="24"/>
              </w:rPr>
            </w:pPr>
          </w:p>
        </w:tc>
        <w:tc>
          <w:tcPr>
            <w:tcW w:w="992" w:type="dxa"/>
            <w:shd w:val="clear" w:color="auto" w:fill="D9E2F3" w:themeFill="accent5" w:themeFillTint="33"/>
            <w:noWrap/>
          </w:tcPr>
          <w:p w14:paraId="557D5AE0" w14:textId="77777777" w:rsidR="00007B0B" w:rsidRPr="00583FDF" w:rsidRDefault="00007B0B" w:rsidP="00D96459">
            <w:pPr>
              <w:jc w:val="both"/>
              <w:rPr>
                <w:rFonts w:ascii="Calibri" w:hAnsi="Calibri" w:cs="Calibri"/>
                <w:color w:val="000000" w:themeColor="text1"/>
                <w:sz w:val="24"/>
                <w:szCs w:val="24"/>
              </w:rPr>
            </w:pPr>
          </w:p>
        </w:tc>
        <w:tc>
          <w:tcPr>
            <w:tcW w:w="993" w:type="dxa"/>
            <w:shd w:val="clear" w:color="auto" w:fill="D9E2F3" w:themeFill="accent5" w:themeFillTint="33"/>
            <w:noWrap/>
          </w:tcPr>
          <w:p w14:paraId="45142C59" w14:textId="77777777" w:rsidR="00007B0B" w:rsidRPr="00583FDF" w:rsidRDefault="00007B0B" w:rsidP="00D96459">
            <w:pPr>
              <w:jc w:val="both"/>
              <w:rPr>
                <w:rFonts w:ascii="Calibri" w:hAnsi="Calibri" w:cs="Calibri"/>
                <w:color w:val="000000" w:themeColor="text1"/>
                <w:sz w:val="24"/>
                <w:szCs w:val="24"/>
              </w:rPr>
            </w:pPr>
          </w:p>
        </w:tc>
      </w:tr>
      <w:tr w:rsidR="00A53834" w:rsidRPr="00583FDF" w14:paraId="61CAB6A2" w14:textId="77777777" w:rsidTr="00100BF1">
        <w:trPr>
          <w:trHeight w:val="300"/>
        </w:trPr>
        <w:tc>
          <w:tcPr>
            <w:tcW w:w="826" w:type="dxa"/>
            <w:vMerge w:val="restart"/>
            <w:vAlign w:val="center"/>
          </w:tcPr>
          <w:p w14:paraId="4EC9A5F9" w14:textId="77777777" w:rsidR="00A53834" w:rsidRPr="00865C91" w:rsidRDefault="00A53834" w:rsidP="00A53834">
            <w:pPr>
              <w:jc w:val="both"/>
              <w:rPr>
                <w:rFonts w:asciiTheme="minorHAnsi" w:hAnsiTheme="minorHAnsi" w:cstheme="minorHAnsi"/>
                <w:b/>
                <w:bCs/>
                <w:color w:val="000000" w:themeColor="text1"/>
                <w:sz w:val="24"/>
                <w:szCs w:val="24"/>
              </w:rPr>
            </w:pPr>
          </w:p>
        </w:tc>
        <w:tc>
          <w:tcPr>
            <w:tcW w:w="8814" w:type="dxa"/>
            <w:tcBorders>
              <w:top w:val="single" w:sz="4" w:space="0" w:color="auto"/>
              <w:left w:val="single" w:sz="4" w:space="0" w:color="auto"/>
              <w:bottom w:val="single" w:sz="4" w:space="0" w:color="auto"/>
              <w:right w:val="single" w:sz="4" w:space="0" w:color="auto"/>
            </w:tcBorders>
            <w:shd w:val="clear" w:color="auto" w:fill="auto"/>
            <w:vAlign w:val="bottom"/>
          </w:tcPr>
          <w:p w14:paraId="28F10EA3" w14:textId="7616DD06" w:rsidR="00A53834" w:rsidRPr="00865C91" w:rsidRDefault="007E3C60" w:rsidP="00A023C4">
            <w:pPr>
              <w:spacing w:line="240" w:lineRule="auto"/>
              <w:jc w:val="both"/>
              <w:rPr>
                <w:rFonts w:asciiTheme="minorHAnsi" w:hAnsiTheme="minorHAnsi" w:cstheme="minorHAnsi"/>
                <w:sz w:val="24"/>
                <w:szCs w:val="24"/>
              </w:rPr>
            </w:pPr>
            <w:r w:rsidRPr="007E3C60">
              <w:rPr>
                <w:rFonts w:asciiTheme="minorHAnsi" w:hAnsiTheme="minorHAnsi" w:cstheme="minorHAnsi"/>
                <w:sz w:val="24"/>
                <w:szCs w:val="24"/>
              </w:rPr>
              <w:t>a. În obiectivul de investiție vizat de proiect nu au fost realizate investiții în ultimii 10 ani înainte de depunerea cererii de finanțare.</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42CB3A23" w14:textId="05FB0FE3" w:rsidR="00A53834" w:rsidRPr="00865C91" w:rsidRDefault="00A53834" w:rsidP="00A53834">
            <w:pPr>
              <w:jc w:val="center"/>
              <w:rPr>
                <w:rFonts w:asciiTheme="minorHAnsi" w:hAnsiTheme="minorHAnsi" w:cstheme="minorHAnsi"/>
                <w:sz w:val="24"/>
                <w:szCs w:val="24"/>
              </w:rPr>
            </w:pPr>
            <w:r w:rsidRPr="00865C91">
              <w:rPr>
                <w:rFonts w:asciiTheme="minorHAnsi" w:hAnsiTheme="minorHAnsi" w:cstheme="minorHAnsi"/>
                <w:sz w:val="24"/>
                <w:szCs w:val="24"/>
              </w:rPr>
              <w:t>5</w:t>
            </w:r>
          </w:p>
        </w:tc>
        <w:tc>
          <w:tcPr>
            <w:tcW w:w="992" w:type="dxa"/>
            <w:noWrap/>
            <w:vAlign w:val="center"/>
          </w:tcPr>
          <w:p w14:paraId="09823007" w14:textId="77777777" w:rsidR="00A53834" w:rsidRPr="00865C91" w:rsidRDefault="00A53834" w:rsidP="00A53834">
            <w:pPr>
              <w:jc w:val="both"/>
              <w:rPr>
                <w:rFonts w:asciiTheme="minorHAnsi" w:hAnsiTheme="minorHAnsi" w:cstheme="minorHAnsi"/>
                <w:color w:val="000000" w:themeColor="text1"/>
                <w:sz w:val="24"/>
                <w:szCs w:val="24"/>
              </w:rPr>
            </w:pPr>
          </w:p>
        </w:tc>
        <w:tc>
          <w:tcPr>
            <w:tcW w:w="992" w:type="dxa"/>
          </w:tcPr>
          <w:p w14:paraId="627931D1" w14:textId="77777777" w:rsidR="00A53834" w:rsidRPr="00865C91" w:rsidRDefault="00A53834" w:rsidP="00A53834">
            <w:pPr>
              <w:jc w:val="both"/>
              <w:rPr>
                <w:rFonts w:asciiTheme="minorHAnsi" w:hAnsiTheme="minorHAnsi" w:cstheme="minorHAnsi"/>
                <w:color w:val="000000" w:themeColor="text1"/>
                <w:sz w:val="24"/>
                <w:szCs w:val="24"/>
              </w:rPr>
            </w:pPr>
          </w:p>
        </w:tc>
        <w:tc>
          <w:tcPr>
            <w:tcW w:w="992" w:type="dxa"/>
            <w:noWrap/>
          </w:tcPr>
          <w:p w14:paraId="62C3DF2C" w14:textId="77777777" w:rsidR="00A53834" w:rsidRPr="00583FDF" w:rsidRDefault="00A53834" w:rsidP="00A53834">
            <w:pPr>
              <w:jc w:val="both"/>
              <w:rPr>
                <w:rFonts w:ascii="Calibri" w:hAnsi="Calibri" w:cs="Calibri"/>
                <w:color w:val="000000" w:themeColor="text1"/>
                <w:sz w:val="24"/>
                <w:szCs w:val="24"/>
              </w:rPr>
            </w:pPr>
          </w:p>
        </w:tc>
        <w:tc>
          <w:tcPr>
            <w:tcW w:w="993" w:type="dxa"/>
            <w:noWrap/>
          </w:tcPr>
          <w:p w14:paraId="0F559891" w14:textId="77777777" w:rsidR="00A53834" w:rsidRPr="00583FDF" w:rsidRDefault="00A53834" w:rsidP="00A53834">
            <w:pPr>
              <w:jc w:val="both"/>
              <w:rPr>
                <w:rFonts w:ascii="Calibri" w:hAnsi="Calibri" w:cs="Calibri"/>
                <w:color w:val="000000" w:themeColor="text1"/>
                <w:sz w:val="24"/>
                <w:szCs w:val="24"/>
              </w:rPr>
            </w:pPr>
          </w:p>
        </w:tc>
      </w:tr>
      <w:tr w:rsidR="00D478FD" w:rsidRPr="00583FDF" w14:paraId="7B9668CD" w14:textId="77777777" w:rsidTr="00100BF1">
        <w:trPr>
          <w:trHeight w:val="217"/>
        </w:trPr>
        <w:tc>
          <w:tcPr>
            <w:tcW w:w="826" w:type="dxa"/>
            <w:vMerge/>
            <w:noWrap/>
            <w:vAlign w:val="center"/>
          </w:tcPr>
          <w:p w14:paraId="07C48AB3" w14:textId="77777777" w:rsidR="00D478FD" w:rsidRPr="00865C91" w:rsidRDefault="00D478FD" w:rsidP="00A53834">
            <w:pPr>
              <w:jc w:val="both"/>
              <w:rPr>
                <w:rFonts w:asciiTheme="minorHAnsi" w:hAnsiTheme="minorHAnsi" w:cstheme="minorHAnsi"/>
                <w:b/>
                <w:bCs/>
                <w:color w:val="000000" w:themeColor="text1"/>
                <w:sz w:val="24"/>
                <w:szCs w:val="24"/>
              </w:rPr>
            </w:pPr>
          </w:p>
        </w:tc>
        <w:tc>
          <w:tcPr>
            <w:tcW w:w="8814" w:type="dxa"/>
            <w:tcBorders>
              <w:top w:val="nil"/>
              <w:left w:val="single" w:sz="4" w:space="0" w:color="auto"/>
              <w:bottom w:val="single" w:sz="4" w:space="0" w:color="auto"/>
              <w:right w:val="single" w:sz="4" w:space="0" w:color="auto"/>
            </w:tcBorders>
            <w:shd w:val="clear" w:color="auto" w:fill="auto"/>
            <w:vAlign w:val="bottom"/>
          </w:tcPr>
          <w:p w14:paraId="1A09B192" w14:textId="499E4489" w:rsidR="00D478FD" w:rsidRPr="00865C91" w:rsidRDefault="007E3C60" w:rsidP="00A53834">
            <w:pPr>
              <w:jc w:val="both"/>
              <w:rPr>
                <w:rFonts w:asciiTheme="minorHAnsi" w:hAnsiTheme="minorHAnsi" w:cstheme="minorHAnsi"/>
                <w:sz w:val="24"/>
                <w:szCs w:val="24"/>
              </w:rPr>
            </w:pPr>
            <w:r w:rsidRPr="007E3C60">
              <w:rPr>
                <w:rFonts w:asciiTheme="minorHAnsi" w:hAnsiTheme="minorHAnsi" w:cstheme="minorHAnsi"/>
                <w:sz w:val="24"/>
                <w:szCs w:val="24"/>
              </w:rPr>
              <w:t>b. Valoarea cumulată a investițiilor realizate în ultimii 10 ani în obiectivul de investiție vizat de proiect nu depășește (≤)1 % din valoarea eligibilă a lucrărilor de intervenție propuse prin proiect</w:t>
            </w:r>
          </w:p>
        </w:tc>
        <w:tc>
          <w:tcPr>
            <w:tcW w:w="1276" w:type="dxa"/>
            <w:tcBorders>
              <w:top w:val="nil"/>
              <w:left w:val="nil"/>
              <w:bottom w:val="single" w:sz="4" w:space="0" w:color="auto"/>
              <w:right w:val="single" w:sz="4" w:space="0" w:color="auto"/>
            </w:tcBorders>
            <w:shd w:val="clear" w:color="000000" w:fill="FFFFFF"/>
            <w:vAlign w:val="center"/>
          </w:tcPr>
          <w:p w14:paraId="00EDFEE4" w14:textId="543F79B5" w:rsidR="00D478FD" w:rsidRPr="00865C91" w:rsidRDefault="00D478FD" w:rsidP="00A53834">
            <w:pPr>
              <w:jc w:val="center"/>
              <w:rPr>
                <w:rFonts w:asciiTheme="minorHAnsi" w:hAnsiTheme="minorHAnsi" w:cstheme="minorHAnsi"/>
                <w:sz w:val="24"/>
                <w:szCs w:val="24"/>
              </w:rPr>
            </w:pPr>
            <w:r>
              <w:rPr>
                <w:rFonts w:asciiTheme="minorHAnsi" w:hAnsiTheme="minorHAnsi" w:cstheme="minorHAnsi"/>
                <w:sz w:val="24"/>
                <w:szCs w:val="24"/>
              </w:rPr>
              <w:t>3</w:t>
            </w:r>
          </w:p>
        </w:tc>
        <w:tc>
          <w:tcPr>
            <w:tcW w:w="992" w:type="dxa"/>
          </w:tcPr>
          <w:p w14:paraId="455823EE" w14:textId="77777777" w:rsidR="00D478FD" w:rsidRPr="00865C91" w:rsidDel="00AD07AE" w:rsidRDefault="00D478FD" w:rsidP="00A53834">
            <w:pPr>
              <w:jc w:val="both"/>
              <w:rPr>
                <w:rFonts w:asciiTheme="minorHAnsi" w:hAnsiTheme="minorHAnsi" w:cstheme="minorHAnsi"/>
                <w:color w:val="000000" w:themeColor="text1"/>
                <w:sz w:val="24"/>
                <w:szCs w:val="24"/>
              </w:rPr>
            </w:pPr>
          </w:p>
        </w:tc>
        <w:tc>
          <w:tcPr>
            <w:tcW w:w="992" w:type="dxa"/>
          </w:tcPr>
          <w:p w14:paraId="616736A7" w14:textId="77777777" w:rsidR="00D478FD" w:rsidRPr="00865C91" w:rsidDel="00AD07AE" w:rsidRDefault="00D478FD" w:rsidP="00A53834">
            <w:pPr>
              <w:jc w:val="both"/>
              <w:rPr>
                <w:rFonts w:asciiTheme="minorHAnsi" w:hAnsiTheme="minorHAnsi" w:cstheme="minorHAnsi"/>
                <w:color w:val="000000" w:themeColor="text1"/>
                <w:sz w:val="24"/>
                <w:szCs w:val="24"/>
              </w:rPr>
            </w:pPr>
          </w:p>
        </w:tc>
        <w:tc>
          <w:tcPr>
            <w:tcW w:w="992" w:type="dxa"/>
          </w:tcPr>
          <w:p w14:paraId="4FA89E20" w14:textId="77777777" w:rsidR="00D478FD" w:rsidRPr="00583FDF" w:rsidDel="00AD07AE" w:rsidRDefault="00D478FD" w:rsidP="00A53834">
            <w:pPr>
              <w:jc w:val="both"/>
              <w:rPr>
                <w:rFonts w:ascii="Calibri" w:hAnsi="Calibri" w:cs="Calibri"/>
                <w:color w:val="000000" w:themeColor="text1"/>
                <w:sz w:val="24"/>
                <w:szCs w:val="24"/>
              </w:rPr>
            </w:pPr>
          </w:p>
        </w:tc>
        <w:tc>
          <w:tcPr>
            <w:tcW w:w="993" w:type="dxa"/>
          </w:tcPr>
          <w:p w14:paraId="12C71C53" w14:textId="77777777" w:rsidR="00D478FD" w:rsidRPr="00583FDF" w:rsidRDefault="00D478FD" w:rsidP="00A53834">
            <w:pPr>
              <w:jc w:val="both"/>
              <w:rPr>
                <w:rFonts w:ascii="Calibri" w:hAnsi="Calibri" w:cs="Calibri"/>
                <w:color w:val="000000" w:themeColor="text1"/>
                <w:sz w:val="24"/>
                <w:szCs w:val="24"/>
              </w:rPr>
            </w:pPr>
          </w:p>
        </w:tc>
      </w:tr>
      <w:tr w:rsidR="00D478FD" w:rsidRPr="00583FDF" w14:paraId="7389DFA1" w14:textId="77777777" w:rsidTr="00100BF1">
        <w:trPr>
          <w:trHeight w:val="217"/>
        </w:trPr>
        <w:tc>
          <w:tcPr>
            <w:tcW w:w="826" w:type="dxa"/>
            <w:vMerge/>
            <w:noWrap/>
            <w:vAlign w:val="center"/>
          </w:tcPr>
          <w:p w14:paraId="30396EF2" w14:textId="77777777" w:rsidR="00D478FD" w:rsidRPr="00865C91" w:rsidRDefault="00D478FD" w:rsidP="00A53834">
            <w:pPr>
              <w:jc w:val="both"/>
              <w:rPr>
                <w:rFonts w:asciiTheme="minorHAnsi" w:hAnsiTheme="minorHAnsi" w:cstheme="minorHAnsi"/>
                <w:b/>
                <w:bCs/>
                <w:color w:val="000000" w:themeColor="text1"/>
                <w:sz w:val="24"/>
                <w:szCs w:val="24"/>
              </w:rPr>
            </w:pPr>
          </w:p>
        </w:tc>
        <w:tc>
          <w:tcPr>
            <w:tcW w:w="8814" w:type="dxa"/>
            <w:tcBorders>
              <w:top w:val="nil"/>
              <w:left w:val="single" w:sz="4" w:space="0" w:color="auto"/>
              <w:bottom w:val="single" w:sz="4" w:space="0" w:color="auto"/>
              <w:right w:val="single" w:sz="4" w:space="0" w:color="auto"/>
            </w:tcBorders>
            <w:shd w:val="clear" w:color="auto" w:fill="auto"/>
            <w:vAlign w:val="bottom"/>
          </w:tcPr>
          <w:p w14:paraId="26620119" w14:textId="777317DA" w:rsidR="00D478FD" w:rsidRPr="00865C91" w:rsidRDefault="007E3C60" w:rsidP="00A53834">
            <w:pPr>
              <w:jc w:val="both"/>
              <w:rPr>
                <w:rFonts w:asciiTheme="minorHAnsi" w:hAnsiTheme="minorHAnsi" w:cstheme="minorHAnsi"/>
                <w:sz w:val="24"/>
                <w:szCs w:val="24"/>
              </w:rPr>
            </w:pPr>
            <w:r w:rsidRPr="007E3C60">
              <w:rPr>
                <w:rFonts w:asciiTheme="minorHAnsi" w:hAnsiTheme="minorHAnsi" w:cstheme="minorHAnsi"/>
                <w:sz w:val="24"/>
                <w:szCs w:val="24"/>
              </w:rPr>
              <w:t>c. Valoarea cumulată a investițiilor realizate în ultimii 10 ani în obiectivul de investiție vizat de proiect este mai mare de 1 % și nu depășește (≤) 3 % din valoarea eligibilă a lucrărilor de intervenție propuse prin proiect</w:t>
            </w:r>
          </w:p>
        </w:tc>
        <w:tc>
          <w:tcPr>
            <w:tcW w:w="1276" w:type="dxa"/>
            <w:tcBorders>
              <w:top w:val="nil"/>
              <w:left w:val="nil"/>
              <w:bottom w:val="single" w:sz="4" w:space="0" w:color="auto"/>
              <w:right w:val="single" w:sz="4" w:space="0" w:color="auto"/>
            </w:tcBorders>
            <w:shd w:val="clear" w:color="000000" w:fill="FFFFFF"/>
            <w:vAlign w:val="center"/>
          </w:tcPr>
          <w:p w14:paraId="18D0E4FD" w14:textId="17B2D232" w:rsidR="00D478FD" w:rsidRPr="00865C91" w:rsidRDefault="005F4952" w:rsidP="00A53834">
            <w:pPr>
              <w:jc w:val="center"/>
              <w:rPr>
                <w:rFonts w:asciiTheme="minorHAnsi" w:hAnsiTheme="minorHAnsi" w:cstheme="minorHAnsi"/>
                <w:sz w:val="24"/>
                <w:szCs w:val="24"/>
              </w:rPr>
            </w:pPr>
            <w:r>
              <w:rPr>
                <w:rFonts w:asciiTheme="minorHAnsi" w:hAnsiTheme="minorHAnsi" w:cstheme="minorHAnsi"/>
                <w:sz w:val="24"/>
                <w:szCs w:val="24"/>
              </w:rPr>
              <w:t>2</w:t>
            </w:r>
          </w:p>
        </w:tc>
        <w:tc>
          <w:tcPr>
            <w:tcW w:w="992" w:type="dxa"/>
          </w:tcPr>
          <w:p w14:paraId="20ED8DA3" w14:textId="77777777" w:rsidR="00D478FD" w:rsidRPr="00865C91" w:rsidDel="00AD07AE" w:rsidRDefault="00D478FD" w:rsidP="00A53834">
            <w:pPr>
              <w:jc w:val="both"/>
              <w:rPr>
                <w:rFonts w:asciiTheme="minorHAnsi" w:hAnsiTheme="minorHAnsi" w:cstheme="minorHAnsi"/>
                <w:color w:val="000000" w:themeColor="text1"/>
                <w:sz w:val="24"/>
                <w:szCs w:val="24"/>
              </w:rPr>
            </w:pPr>
          </w:p>
        </w:tc>
        <w:tc>
          <w:tcPr>
            <w:tcW w:w="992" w:type="dxa"/>
          </w:tcPr>
          <w:p w14:paraId="545F63E1" w14:textId="77777777" w:rsidR="00D478FD" w:rsidRPr="00865C91" w:rsidDel="00AD07AE" w:rsidRDefault="00D478FD" w:rsidP="00A53834">
            <w:pPr>
              <w:jc w:val="both"/>
              <w:rPr>
                <w:rFonts w:asciiTheme="minorHAnsi" w:hAnsiTheme="minorHAnsi" w:cstheme="minorHAnsi"/>
                <w:color w:val="000000" w:themeColor="text1"/>
                <w:sz w:val="24"/>
                <w:szCs w:val="24"/>
              </w:rPr>
            </w:pPr>
          </w:p>
        </w:tc>
        <w:tc>
          <w:tcPr>
            <w:tcW w:w="992" w:type="dxa"/>
          </w:tcPr>
          <w:p w14:paraId="6A879B62" w14:textId="77777777" w:rsidR="00D478FD" w:rsidRPr="00583FDF" w:rsidDel="00AD07AE" w:rsidRDefault="00D478FD" w:rsidP="00A53834">
            <w:pPr>
              <w:jc w:val="both"/>
              <w:rPr>
                <w:rFonts w:ascii="Calibri" w:hAnsi="Calibri" w:cs="Calibri"/>
                <w:color w:val="000000" w:themeColor="text1"/>
                <w:sz w:val="24"/>
                <w:szCs w:val="24"/>
              </w:rPr>
            </w:pPr>
          </w:p>
        </w:tc>
        <w:tc>
          <w:tcPr>
            <w:tcW w:w="993" w:type="dxa"/>
          </w:tcPr>
          <w:p w14:paraId="6F60E6F9" w14:textId="77777777" w:rsidR="00D478FD" w:rsidRPr="00583FDF" w:rsidRDefault="00D478FD" w:rsidP="00A53834">
            <w:pPr>
              <w:jc w:val="both"/>
              <w:rPr>
                <w:rFonts w:ascii="Calibri" w:hAnsi="Calibri" w:cs="Calibri"/>
                <w:color w:val="000000" w:themeColor="text1"/>
                <w:sz w:val="24"/>
                <w:szCs w:val="24"/>
              </w:rPr>
            </w:pPr>
          </w:p>
        </w:tc>
      </w:tr>
      <w:tr w:rsidR="00A53834" w:rsidRPr="00583FDF" w14:paraId="01895650" w14:textId="77777777" w:rsidTr="00100BF1">
        <w:trPr>
          <w:trHeight w:val="217"/>
        </w:trPr>
        <w:tc>
          <w:tcPr>
            <w:tcW w:w="826" w:type="dxa"/>
            <w:vMerge/>
            <w:noWrap/>
            <w:vAlign w:val="center"/>
            <w:hideMark/>
          </w:tcPr>
          <w:p w14:paraId="38CD5B64" w14:textId="77777777" w:rsidR="00A53834" w:rsidRPr="00865C91" w:rsidRDefault="00A53834" w:rsidP="00A53834">
            <w:pPr>
              <w:jc w:val="both"/>
              <w:rPr>
                <w:rFonts w:asciiTheme="minorHAnsi" w:hAnsiTheme="minorHAnsi" w:cstheme="minorHAnsi"/>
                <w:b/>
                <w:bCs/>
                <w:color w:val="000000" w:themeColor="text1"/>
                <w:sz w:val="24"/>
                <w:szCs w:val="24"/>
              </w:rPr>
            </w:pPr>
          </w:p>
        </w:tc>
        <w:tc>
          <w:tcPr>
            <w:tcW w:w="8814" w:type="dxa"/>
            <w:tcBorders>
              <w:top w:val="nil"/>
              <w:left w:val="single" w:sz="4" w:space="0" w:color="auto"/>
              <w:bottom w:val="single" w:sz="4" w:space="0" w:color="auto"/>
              <w:right w:val="single" w:sz="4" w:space="0" w:color="auto"/>
            </w:tcBorders>
            <w:shd w:val="clear" w:color="auto" w:fill="auto"/>
            <w:vAlign w:val="bottom"/>
          </w:tcPr>
          <w:p w14:paraId="3937CC71" w14:textId="76245131" w:rsidR="00A53834" w:rsidRPr="00865C91" w:rsidRDefault="007E3C60" w:rsidP="00A53834">
            <w:pPr>
              <w:jc w:val="both"/>
              <w:rPr>
                <w:rFonts w:asciiTheme="minorHAnsi" w:hAnsiTheme="minorHAnsi" w:cstheme="minorHAnsi"/>
                <w:sz w:val="24"/>
                <w:szCs w:val="24"/>
              </w:rPr>
            </w:pPr>
            <w:r w:rsidRPr="007E3C60">
              <w:rPr>
                <w:rFonts w:asciiTheme="minorHAnsi" w:hAnsiTheme="minorHAnsi" w:cstheme="minorHAnsi"/>
                <w:sz w:val="24"/>
                <w:szCs w:val="24"/>
              </w:rPr>
              <w:t>d. Valoarea cumulată a investițiilor realizate în ultimii 10 ani în obiectivul de investiție vizat de proiect este mai mare de 3 % din valoarea eligibilă a lucrărilor de intervenție propuse prin proiect</w:t>
            </w:r>
          </w:p>
        </w:tc>
        <w:tc>
          <w:tcPr>
            <w:tcW w:w="1276" w:type="dxa"/>
            <w:tcBorders>
              <w:top w:val="nil"/>
              <w:left w:val="nil"/>
              <w:bottom w:val="single" w:sz="4" w:space="0" w:color="auto"/>
              <w:right w:val="single" w:sz="4" w:space="0" w:color="auto"/>
            </w:tcBorders>
            <w:shd w:val="clear" w:color="000000" w:fill="FFFFFF"/>
            <w:vAlign w:val="center"/>
          </w:tcPr>
          <w:p w14:paraId="2CAADEF9" w14:textId="47ACA5AE" w:rsidR="00A53834" w:rsidRPr="00865C91" w:rsidRDefault="00A53834" w:rsidP="00A53834">
            <w:pPr>
              <w:jc w:val="center"/>
              <w:rPr>
                <w:rFonts w:asciiTheme="minorHAnsi" w:hAnsiTheme="minorHAnsi" w:cstheme="minorHAnsi"/>
                <w:sz w:val="24"/>
                <w:szCs w:val="24"/>
              </w:rPr>
            </w:pPr>
            <w:r w:rsidRPr="00865C91">
              <w:rPr>
                <w:rFonts w:asciiTheme="minorHAnsi" w:hAnsiTheme="minorHAnsi" w:cstheme="minorHAnsi"/>
                <w:sz w:val="24"/>
                <w:szCs w:val="24"/>
              </w:rPr>
              <w:t>0</w:t>
            </w:r>
          </w:p>
        </w:tc>
        <w:tc>
          <w:tcPr>
            <w:tcW w:w="992" w:type="dxa"/>
          </w:tcPr>
          <w:p w14:paraId="3238BAB8" w14:textId="77777777" w:rsidR="00A53834" w:rsidRPr="00865C91" w:rsidDel="00AD07AE" w:rsidRDefault="00A53834" w:rsidP="00A53834">
            <w:pPr>
              <w:jc w:val="both"/>
              <w:rPr>
                <w:rFonts w:asciiTheme="minorHAnsi" w:hAnsiTheme="minorHAnsi" w:cstheme="minorHAnsi"/>
                <w:color w:val="000000" w:themeColor="text1"/>
                <w:sz w:val="24"/>
                <w:szCs w:val="24"/>
              </w:rPr>
            </w:pPr>
          </w:p>
        </w:tc>
        <w:tc>
          <w:tcPr>
            <w:tcW w:w="992" w:type="dxa"/>
          </w:tcPr>
          <w:p w14:paraId="455FEA87" w14:textId="77777777" w:rsidR="00A53834" w:rsidRPr="00865C91" w:rsidDel="00AD07AE" w:rsidRDefault="00A53834" w:rsidP="00A53834">
            <w:pPr>
              <w:jc w:val="both"/>
              <w:rPr>
                <w:rFonts w:asciiTheme="minorHAnsi" w:hAnsiTheme="minorHAnsi" w:cstheme="minorHAnsi"/>
                <w:color w:val="000000" w:themeColor="text1"/>
                <w:sz w:val="24"/>
                <w:szCs w:val="24"/>
              </w:rPr>
            </w:pPr>
          </w:p>
        </w:tc>
        <w:tc>
          <w:tcPr>
            <w:tcW w:w="992" w:type="dxa"/>
          </w:tcPr>
          <w:p w14:paraId="3CCE72B0" w14:textId="77777777" w:rsidR="00A53834" w:rsidRPr="00583FDF" w:rsidDel="00AD07AE" w:rsidRDefault="00A53834" w:rsidP="00A53834">
            <w:pPr>
              <w:jc w:val="both"/>
              <w:rPr>
                <w:rFonts w:ascii="Calibri" w:hAnsi="Calibri" w:cs="Calibri"/>
                <w:color w:val="000000" w:themeColor="text1"/>
                <w:sz w:val="24"/>
                <w:szCs w:val="24"/>
              </w:rPr>
            </w:pPr>
          </w:p>
        </w:tc>
        <w:tc>
          <w:tcPr>
            <w:tcW w:w="993" w:type="dxa"/>
          </w:tcPr>
          <w:p w14:paraId="5712A679" w14:textId="77777777" w:rsidR="00A53834" w:rsidRPr="00583FDF" w:rsidRDefault="00A53834" w:rsidP="00A53834">
            <w:pPr>
              <w:jc w:val="both"/>
              <w:rPr>
                <w:rFonts w:ascii="Calibri" w:hAnsi="Calibri" w:cs="Calibri"/>
                <w:color w:val="000000" w:themeColor="text1"/>
                <w:sz w:val="24"/>
                <w:szCs w:val="24"/>
              </w:rPr>
            </w:pPr>
          </w:p>
        </w:tc>
      </w:tr>
      <w:tr w:rsidR="00007B0B" w:rsidRPr="00583FDF" w14:paraId="38434558" w14:textId="77777777" w:rsidTr="00100BF1">
        <w:trPr>
          <w:trHeight w:val="300"/>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0CC0F330" w14:textId="77777777" w:rsidR="00007B0B" w:rsidRPr="00865C91" w:rsidRDefault="00007B0B" w:rsidP="009D0EEE">
            <w:pPr>
              <w:spacing w:line="240" w:lineRule="auto"/>
              <w:jc w:val="both"/>
              <w:rPr>
                <w:rFonts w:asciiTheme="minorHAnsi" w:hAnsiTheme="minorHAnsi" w:cstheme="minorHAnsi"/>
                <w:b/>
                <w:bCs/>
                <w:sz w:val="24"/>
                <w:szCs w:val="24"/>
              </w:rPr>
            </w:pPr>
            <w:r w:rsidRPr="00865C91">
              <w:rPr>
                <w:rFonts w:asciiTheme="minorHAnsi" w:hAnsiTheme="minorHAnsi" w:cstheme="minorHAnsi"/>
                <w:b/>
                <w:bCs/>
                <w:sz w:val="24"/>
                <w:szCs w:val="24"/>
              </w:rPr>
              <w:t>1.4</w:t>
            </w:r>
          </w:p>
        </w:tc>
        <w:tc>
          <w:tcPr>
            <w:tcW w:w="8814"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6AAB6364" w14:textId="77777777" w:rsidR="005F4952" w:rsidRDefault="005F4952" w:rsidP="00CB022B">
            <w:pPr>
              <w:rPr>
                <w:rFonts w:asciiTheme="minorHAnsi" w:hAnsiTheme="minorHAnsi" w:cstheme="minorHAnsi"/>
                <w:b/>
                <w:bCs/>
                <w:color w:val="0070C0"/>
                <w:sz w:val="24"/>
                <w:szCs w:val="24"/>
              </w:rPr>
            </w:pPr>
            <w:r w:rsidRPr="005F4952">
              <w:rPr>
                <w:rFonts w:asciiTheme="minorHAnsi" w:hAnsiTheme="minorHAnsi" w:cstheme="minorHAnsi"/>
                <w:b/>
                <w:bCs/>
                <w:sz w:val="24"/>
                <w:szCs w:val="24"/>
              </w:rPr>
              <w:t>Capacitatea de cazare a centrului de agrement la momentul depunerii cererii de finanțare</w:t>
            </w:r>
            <w:r w:rsidR="00CB022B" w:rsidRPr="00865C91">
              <w:rPr>
                <w:rFonts w:asciiTheme="minorHAnsi" w:hAnsiTheme="minorHAnsi" w:cstheme="minorHAnsi"/>
                <w:sz w:val="24"/>
                <w:szCs w:val="24"/>
              </w:rPr>
              <w:t>.</w:t>
            </w:r>
            <w:r w:rsidR="00CB022B" w:rsidRPr="00865C91">
              <w:rPr>
                <w:rFonts w:asciiTheme="minorHAnsi" w:hAnsiTheme="minorHAnsi" w:cstheme="minorHAnsi"/>
                <w:b/>
                <w:bCs/>
                <w:color w:val="0070C0"/>
                <w:sz w:val="24"/>
                <w:szCs w:val="24"/>
              </w:rPr>
              <w:t xml:space="preserve"> - </w:t>
            </w:r>
            <w:r w:rsidR="00007B0B" w:rsidRPr="00865C91">
              <w:rPr>
                <w:rFonts w:asciiTheme="minorHAnsi" w:hAnsiTheme="minorHAnsi" w:cstheme="minorHAnsi"/>
                <w:b/>
                <w:bCs/>
                <w:color w:val="0070C0"/>
                <w:sz w:val="24"/>
                <w:szCs w:val="24"/>
              </w:rPr>
              <w:t>CRITERIU DIGITALIZAT</w:t>
            </w:r>
          </w:p>
          <w:p w14:paraId="613E2DC9" w14:textId="4C10EE6F" w:rsidR="00007B0B" w:rsidRPr="00865C91" w:rsidRDefault="005F4952" w:rsidP="00CB022B">
            <w:pPr>
              <w:rPr>
                <w:rFonts w:asciiTheme="minorHAnsi" w:hAnsiTheme="minorHAnsi" w:cstheme="minorHAnsi"/>
                <w:b/>
                <w:bCs/>
                <w:sz w:val="24"/>
                <w:szCs w:val="24"/>
              </w:rPr>
            </w:pPr>
            <w:r>
              <w:rPr>
                <w:rFonts w:asciiTheme="minorHAnsi" w:hAnsiTheme="minorHAnsi" w:cstheme="minorHAnsi"/>
                <w:i/>
                <w:sz w:val="24"/>
                <w:szCs w:val="24"/>
              </w:rPr>
              <w:t>(</w:t>
            </w:r>
            <w:r w:rsidRPr="005F4952">
              <w:rPr>
                <w:rFonts w:asciiTheme="minorHAnsi" w:hAnsiTheme="minorHAnsi" w:cstheme="minorHAnsi"/>
                <w:i/>
                <w:sz w:val="24"/>
                <w:szCs w:val="24"/>
              </w:rPr>
              <w:t>Modalitatea de punctare: Punctarea subcriteriului se face prin selectarea unei singure opțiuni și a punctajului aferent acesteia. Punctaj maxim 5 pc</w:t>
            </w:r>
            <w:r>
              <w:rPr>
                <w:rFonts w:asciiTheme="minorHAnsi" w:hAnsiTheme="minorHAnsi" w:cstheme="minorHAnsi"/>
                <w:i/>
                <w:sz w:val="24"/>
                <w:szCs w:val="24"/>
              </w:rPr>
              <w:t>t</w:t>
            </w:r>
            <w:r w:rsidR="00CB022B" w:rsidRPr="00865C91">
              <w:rPr>
                <w:rFonts w:asciiTheme="minorHAnsi" w:hAnsiTheme="minorHAnsi" w:cstheme="minorHAnsi"/>
                <w:i/>
                <w:sz w:val="24"/>
                <w:szCs w:val="24"/>
              </w:rPr>
              <w:t>.)</w:t>
            </w:r>
          </w:p>
        </w:tc>
        <w:tc>
          <w:tcPr>
            <w:tcW w:w="1276"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296F69F3" w14:textId="5655354F" w:rsidR="00007B0B" w:rsidRPr="00865C91" w:rsidRDefault="00E92524" w:rsidP="009D0EEE">
            <w:pPr>
              <w:jc w:val="center"/>
              <w:rPr>
                <w:rFonts w:asciiTheme="minorHAnsi" w:hAnsiTheme="minorHAnsi" w:cstheme="minorHAnsi"/>
                <w:b/>
                <w:bCs/>
                <w:sz w:val="24"/>
                <w:szCs w:val="24"/>
              </w:rPr>
            </w:pPr>
            <w:r>
              <w:rPr>
                <w:rFonts w:asciiTheme="minorHAnsi" w:hAnsiTheme="minorHAnsi" w:cstheme="minorHAnsi"/>
                <w:b/>
                <w:bCs/>
                <w:sz w:val="24"/>
                <w:szCs w:val="24"/>
              </w:rPr>
              <w:t>5</w:t>
            </w:r>
          </w:p>
        </w:tc>
        <w:tc>
          <w:tcPr>
            <w:tcW w:w="992" w:type="dxa"/>
            <w:shd w:val="clear" w:color="auto" w:fill="D9E2F3" w:themeFill="accent5" w:themeFillTint="33"/>
            <w:noWrap/>
          </w:tcPr>
          <w:p w14:paraId="32405D0E" w14:textId="77777777" w:rsidR="00007B0B" w:rsidRPr="00865C91" w:rsidRDefault="00007B0B" w:rsidP="00D96459">
            <w:pPr>
              <w:jc w:val="both"/>
              <w:rPr>
                <w:rFonts w:asciiTheme="minorHAnsi" w:hAnsiTheme="minorHAnsi" w:cstheme="minorHAnsi"/>
                <w:color w:val="000000" w:themeColor="text1"/>
                <w:sz w:val="24"/>
                <w:szCs w:val="24"/>
              </w:rPr>
            </w:pPr>
          </w:p>
        </w:tc>
        <w:tc>
          <w:tcPr>
            <w:tcW w:w="992" w:type="dxa"/>
            <w:shd w:val="clear" w:color="auto" w:fill="D9E2F3" w:themeFill="accent5" w:themeFillTint="33"/>
          </w:tcPr>
          <w:p w14:paraId="6A3EAA64" w14:textId="77777777" w:rsidR="00007B0B" w:rsidRPr="00865C91" w:rsidRDefault="00007B0B" w:rsidP="00D96459">
            <w:pPr>
              <w:jc w:val="both"/>
              <w:rPr>
                <w:rFonts w:asciiTheme="minorHAnsi" w:hAnsiTheme="minorHAnsi" w:cstheme="minorHAnsi"/>
                <w:color w:val="000000" w:themeColor="text1"/>
                <w:sz w:val="24"/>
                <w:szCs w:val="24"/>
              </w:rPr>
            </w:pPr>
          </w:p>
        </w:tc>
        <w:tc>
          <w:tcPr>
            <w:tcW w:w="992" w:type="dxa"/>
            <w:shd w:val="clear" w:color="auto" w:fill="D9E2F3" w:themeFill="accent5" w:themeFillTint="33"/>
            <w:noWrap/>
          </w:tcPr>
          <w:p w14:paraId="1C4A488B" w14:textId="77777777" w:rsidR="00007B0B" w:rsidRPr="00583FDF" w:rsidRDefault="00007B0B" w:rsidP="00D96459">
            <w:pPr>
              <w:jc w:val="both"/>
              <w:rPr>
                <w:rFonts w:ascii="Calibri" w:hAnsi="Calibri" w:cs="Calibri"/>
                <w:color w:val="000000" w:themeColor="text1"/>
                <w:sz w:val="24"/>
                <w:szCs w:val="24"/>
              </w:rPr>
            </w:pPr>
          </w:p>
        </w:tc>
        <w:tc>
          <w:tcPr>
            <w:tcW w:w="993" w:type="dxa"/>
            <w:shd w:val="clear" w:color="auto" w:fill="D9E2F3" w:themeFill="accent5" w:themeFillTint="33"/>
            <w:noWrap/>
          </w:tcPr>
          <w:p w14:paraId="68CDBFC8" w14:textId="77777777" w:rsidR="00007B0B" w:rsidRPr="00583FDF" w:rsidRDefault="00007B0B" w:rsidP="00D96459">
            <w:pPr>
              <w:jc w:val="both"/>
              <w:rPr>
                <w:rFonts w:ascii="Calibri" w:hAnsi="Calibri" w:cs="Calibri"/>
                <w:color w:val="000000" w:themeColor="text1"/>
                <w:sz w:val="24"/>
                <w:szCs w:val="24"/>
              </w:rPr>
            </w:pPr>
          </w:p>
        </w:tc>
      </w:tr>
      <w:tr w:rsidR="00630D57" w:rsidRPr="00583FDF" w14:paraId="2DADBD23" w14:textId="77777777" w:rsidTr="00100BF1">
        <w:trPr>
          <w:trHeight w:val="300"/>
        </w:trPr>
        <w:tc>
          <w:tcPr>
            <w:tcW w:w="826" w:type="dxa"/>
            <w:noWrap/>
            <w:vAlign w:val="center"/>
          </w:tcPr>
          <w:p w14:paraId="07C80F7F" w14:textId="77777777" w:rsidR="00630D57" w:rsidRPr="00865C91" w:rsidRDefault="00630D57" w:rsidP="00630D57">
            <w:pPr>
              <w:jc w:val="both"/>
              <w:rPr>
                <w:rFonts w:asciiTheme="minorHAnsi" w:hAnsiTheme="minorHAnsi" w:cstheme="minorHAnsi"/>
                <w:b/>
                <w:bCs/>
                <w:color w:val="000000" w:themeColor="text1"/>
                <w:sz w:val="24"/>
                <w:szCs w:val="24"/>
              </w:rPr>
            </w:pPr>
          </w:p>
        </w:tc>
        <w:tc>
          <w:tcPr>
            <w:tcW w:w="8814" w:type="dxa"/>
            <w:tcBorders>
              <w:top w:val="single" w:sz="4" w:space="0" w:color="auto"/>
              <w:left w:val="single" w:sz="4" w:space="0" w:color="auto"/>
              <w:bottom w:val="single" w:sz="4" w:space="0" w:color="auto"/>
              <w:right w:val="single" w:sz="4" w:space="0" w:color="auto"/>
            </w:tcBorders>
            <w:shd w:val="clear" w:color="auto" w:fill="auto"/>
            <w:vAlign w:val="bottom"/>
          </w:tcPr>
          <w:p w14:paraId="21073C67" w14:textId="16DBE325" w:rsidR="00630D57" w:rsidRPr="00865C91" w:rsidRDefault="00100BF1" w:rsidP="00630D57">
            <w:pPr>
              <w:spacing w:line="240" w:lineRule="auto"/>
              <w:jc w:val="both"/>
              <w:rPr>
                <w:rFonts w:asciiTheme="minorHAnsi" w:hAnsiTheme="minorHAnsi" w:cstheme="minorHAnsi"/>
                <w:sz w:val="24"/>
                <w:szCs w:val="24"/>
              </w:rPr>
            </w:pPr>
            <w:r w:rsidRPr="00100BF1">
              <w:rPr>
                <w:rFonts w:asciiTheme="minorHAnsi" w:hAnsiTheme="minorHAnsi" w:cstheme="minorHAnsi"/>
                <w:sz w:val="24"/>
                <w:szCs w:val="24"/>
              </w:rPr>
              <w:t>a. Centrul de agrement vizat de investiție are o capacitate de cazare mai mare de 90 de locuri</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14:paraId="2DA4F6EA" w14:textId="1DEB0DDD" w:rsidR="00630D57" w:rsidRPr="00865C91" w:rsidRDefault="00E92524" w:rsidP="00630D57">
            <w:pPr>
              <w:jc w:val="center"/>
              <w:rPr>
                <w:rFonts w:asciiTheme="minorHAnsi" w:hAnsiTheme="minorHAnsi" w:cstheme="minorHAnsi"/>
                <w:sz w:val="24"/>
                <w:szCs w:val="24"/>
              </w:rPr>
            </w:pPr>
            <w:r>
              <w:rPr>
                <w:rFonts w:asciiTheme="minorHAnsi" w:hAnsiTheme="minorHAnsi" w:cstheme="minorHAnsi"/>
                <w:sz w:val="24"/>
                <w:szCs w:val="24"/>
              </w:rPr>
              <w:t>5</w:t>
            </w:r>
          </w:p>
        </w:tc>
        <w:tc>
          <w:tcPr>
            <w:tcW w:w="992" w:type="dxa"/>
            <w:tcBorders>
              <w:bottom w:val="single" w:sz="4" w:space="0" w:color="auto"/>
            </w:tcBorders>
            <w:noWrap/>
          </w:tcPr>
          <w:p w14:paraId="2CA12B07" w14:textId="77777777" w:rsidR="00630D57" w:rsidRPr="00865C91" w:rsidRDefault="00630D57" w:rsidP="00630D57">
            <w:pPr>
              <w:jc w:val="both"/>
              <w:rPr>
                <w:rFonts w:asciiTheme="minorHAnsi" w:hAnsiTheme="minorHAnsi" w:cstheme="minorHAnsi"/>
                <w:color w:val="000000" w:themeColor="text1"/>
                <w:sz w:val="24"/>
                <w:szCs w:val="24"/>
              </w:rPr>
            </w:pPr>
          </w:p>
        </w:tc>
        <w:tc>
          <w:tcPr>
            <w:tcW w:w="992" w:type="dxa"/>
          </w:tcPr>
          <w:p w14:paraId="3DFC71FA" w14:textId="77777777" w:rsidR="00630D57" w:rsidRPr="00865C91" w:rsidRDefault="00630D57" w:rsidP="00630D57">
            <w:pPr>
              <w:jc w:val="both"/>
              <w:rPr>
                <w:rFonts w:asciiTheme="minorHAnsi" w:hAnsiTheme="minorHAnsi" w:cstheme="minorHAnsi"/>
                <w:color w:val="000000" w:themeColor="text1"/>
                <w:sz w:val="24"/>
                <w:szCs w:val="24"/>
              </w:rPr>
            </w:pPr>
          </w:p>
        </w:tc>
        <w:tc>
          <w:tcPr>
            <w:tcW w:w="992" w:type="dxa"/>
            <w:noWrap/>
          </w:tcPr>
          <w:p w14:paraId="4C737F23" w14:textId="77777777" w:rsidR="00630D57" w:rsidRPr="00583FDF" w:rsidRDefault="00630D57" w:rsidP="00630D57">
            <w:pPr>
              <w:jc w:val="both"/>
              <w:rPr>
                <w:rFonts w:ascii="Calibri" w:hAnsi="Calibri" w:cs="Calibri"/>
                <w:color w:val="000000" w:themeColor="text1"/>
                <w:sz w:val="24"/>
                <w:szCs w:val="24"/>
              </w:rPr>
            </w:pPr>
          </w:p>
        </w:tc>
        <w:tc>
          <w:tcPr>
            <w:tcW w:w="993" w:type="dxa"/>
            <w:noWrap/>
          </w:tcPr>
          <w:p w14:paraId="05E14200" w14:textId="77777777" w:rsidR="00630D57" w:rsidRPr="00583FDF" w:rsidRDefault="00630D57" w:rsidP="00630D57">
            <w:pPr>
              <w:jc w:val="both"/>
              <w:rPr>
                <w:rFonts w:ascii="Calibri" w:hAnsi="Calibri" w:cs="Calibri"/>
                <w:color w:val="000000" w:themeColor="text1"/>
                <w:sz w:val="24"/>
                <w:szCs w:val="24"/>
              </w:rPr>
            </w:pPr>
          </w:p>
        </w:tc>
      </w:tr>
      <w:tr w:rsidR="00100BF1" w:rsidRPr="00583FDF" w14:paraId="2468EB3F" w14:textId="77777777" w:rsidTr="00100BF1">
        <w:trPr>
          <w:trHeight w:val="300"/>
        </w:trPr>
        <w:tc>
          <w:tcPr>
            <w:tcW w:w="826" w:type="dxa"/>
            <w:tcBorders>
              <w:right w:val="single" w:sz="4" w:space="0" w:color="auto"/>
            </w:tcBorders>
            <w:vAlign w:val="center"/>
          </w:tcPr>
          <w:p w14:paraId="1953B8C1" w14:textId="77777777" w:rsidR="00100BF1" w:rsidRPr="00865C91" w:rsidRDefault="00100BF1" w:rsidP="00100BF1">
            <w:pPr>
              <w:jc w:val="both"/>
              <w:rPr>
                <w:rFonts w:asciiTheme="minorHAnsi" w:hAnsiTheme="minorHAnsi" w:cstheme="minorHAnsi"/>
                <w:color w:val="000000" w:themeColor="text1"/>
                <w:sz w:val="24"/>
                <w:szCs w:val="24"/>
              </w:rPr>
            </w:pPr>
          </w:p>
        </w:tc>
        <w:tc>
          <w:tcPr>
            <w:tcW w:w="8814" w:type="dxa"/>
            <w:tcBorders>
              <w:top w:val="nil"/>
              <w:left w:val="single" w:sz="4" w:space="0" w:color="auto"/>
              <w:bottom w:val="single" w:sz="4" w:space="0" w:color="auto"/>
              <w:right w:val="single" w:sz="4" w:space="0" w:color="auto"/>
            </w:tcBorders>
            <w:shd w:val="clear" w:color="auto" w:fill="auto"/>
            <w:noWrap/>
            <w:vAlign w:val="bottom"/>
          </w:tcPr>
          <w:p w14:paraId="3BE37A23" w14:textId="7EABBC31" w:rsidR="00100BF1" w:rsidRPr="00100BF1" w:rsidRDefault="00100BF1" w:rsidP="00100BF1">
            <w:pPr>
              <w:jc w:val="both"/>
              <w:rPr>
                <w:rFonts w:asciiTheme="minorHAnsi" w:hAnsiTheme="minorHAnsi" w:cstheme="minorHAnsi"/>
                <w:sz w:val="24"/>
                <w:szCs w:val="24"/>
              </w:rPr>
            </w:pPr>
            <w:r w:rsidRPr="00100BF1">
              <w:rPr>
                <w:rFonts w:asciiTheme="minorHAnsi" w:hAnsiTheme="minorHAnsi" w:cstheme="minorHAnsi"/>
                <w:sz w:val="24"/>
                <w:szCs w:val="24"/>
              </w:rPr>
              <w:t>b. Centrul de agrement vizat de investiție are o capacitate de cazare între 61-90 de locuri</w:t>
            </w:r>
          </w:p>
        </w:tc>
        <w:tc>
          <w:tcPr>
            <w:tcW w:w="1276" w:type="dxa"/>
            <w:tcBorders>
              <w:top w:val="nil"/>
              <w:left w:val="nil"/>
              <w:bottom w:val="single" w:sz="4" w:space="0" w:color="auto"/>
              <w:right w:val="single" w:sz="4" w:space="0" w:color="auto"/>
            </w:tcBorders>
            <w:shd w:val="clear" w:color="000000" w:fill="FFFFFF"/>
            <w:noWrap/>
            <w:vAlign w:val="center"/>
          </w:tcPr>
          <w:p w14:paraId="20D16922" w14:textId="5D7F9BEB" w:rsidR="00100BF1" w:rsidRPr="00865C91" w:rsidRDefault="00E92524" w:rsidP="00100BF1">
            <w:pPr>
              <w:jc w:val="center"/>
              <w:rPr>
                <w:rFonts w:asciiTheme="minorHAnsi" w:hAnsiTheme="minorHAnsi" w:cstheme="minorHAnsi"/>
                <w:sz w:val="24"/>
                <w:szCs w:val="24"/>
              </w:rPr>
            </w:pPr>
            <w:r>
              <w:rPr>
                <w:rFonts w:asciiTheme="minorHAnsi" w:hAnsiTheme="minorHAnsi" w:cstheme="minorHAnsi"/>
                <w:sz w:val="24"/>
                <w:szCs w:val="24"/>
              </w:rPr>
              <w:t>3</w:t>
            </w:r>
          </w:p>
        </w:tc>
        <w:tc>
          <w:tcPr>
            <w:tcW w:w="992" w:type="dxa"/>
            <w:tcBorders>
              <w:top w:val="single" w:sz="4" w:space="0" w:color="auto"/>
              <w:left w:val="single" w:sz="4" w:space="0" w:color="auto"/>
              <w:bottom w:val="single" w:sz="4" w:space="0" w:color="auto"/>
              <w:right w:val="single" w:sz="4" w:space="0" w:color="auto"/>
            </w:tcBorders>
            <w:noWrap/>
          </w:tcPr>
          <w:p w14:paraId="1CBAFDB8" w14:textId="77777777" w:rsidR="00100BF1" w:rsidRPr="00865C91" w:rsidRDefault="00100BF1" w:rsidP="00100BF1">
            <w:pPr>
              <w:jc w:val="both"/>
              <w:rPr>
                <w:rFonts w:asciiTheme="minorHAnsi" w:hAnsiTheme="minorHAnsi" w:cstheme="minorHAnsi"/>
                <w:color w:val="000000" w:themeColor="text1"/>
                <w:sz w:val="24"/>
                <w:szCs w:val="24"/>
              </w:rPr>
            </w:pPr>
          </w:p>
        </w:tc>
        <w:tc>
          <w:tcPr>
            <w:tcW w:w="992" w:type="dxa"/>
            <w:tcBorders>
              <w:left w:val="single" w:sz="4" w:space="0" w:color="auto"/>
            </w:tcBorders>
          </w:tcPr>
          <w:p w14:paraId="4CA43071" w14:textId="77777777" w:rsidR="00100BF1" w:rsidRPr="00865C91" w:rsidRDefault="00100BF1" w:rsidP="00100BF1">
            <w:pPr>
              <w:jc w:val="both"/>
              <w:rPr>
                <w:rFonts w:asciiTheme="minorHAnsi" w:hAnsiTheme="minorHAnsi" w:cstheme="minorHAnsi"/>
                <w:color w:val="000000" w:themeColor="text1"/>
                <w:sz w:val="24"/>
                <w:szCs w:val="24"/>
              </w:rPr>
            </w:pPr>
          </w:p>
        </w:tc>
        <w:tc>
          <w:tcPr>
            <w:tcW w:w="992" w:type="dxa"/>
            <w:noWrap/>
          </w:tcPr>
          <w:p w14:paraId="51E34C85" w14:textId="77777777" w:rsidR="00100BF1" w:rsidRPr="00583FDF" w:rsidRDefault="00100BF1" w:rsidP="00100BF1">
            <w:pPr>
              <w:jc w:val="both"/>
              <w:rPr>
                <w:rFonts w:ascii="Calibri" w:hAnsi="Calibri" w:cs="Calibri"/>
                <w:color w:val="000000" w:themeColor="text1"/>
                <w:sz w:val="24"/>
                <w:szCs w:val="24"/>
              </w:rPr>
            </w:pPr>
          </w:p>
        </w:tc>
        <w:tc>
          <w:tcPr>
            <w:tcW w:w="993" w:type="dxa"/>
            <w:noWrap/>
          </w:tcPr>
          <w:p w14:paraId="17FB729F" w14:textId="77777777" w:rsidR="00100BF1" w:rsidRPr="00583FDF" w:rsidRDefault="00100BF1" w:rsidP="00100BF1">
            <w:pPr>
              <w:jc w:val="both"/>
              <w:rPr>
                <w:rFonts w:ascii="Calibri" w:hAnsi="Calibri" w:cs="Calibri"/>
                <w:color w:val="000000" w:themeColor="text1"/>
                <w:sz w:val="24"/>
                <w:szCs w:val="24"/>
              </w:rPr>
            </w:pPr>
          </w:p>
        </w:tc>
      </w:tr>
      <w:tr w:rsidR="00100BF1" w:rsidRPr="00583FDF" w14:paraId="4E67677A" w14:textId="77777777" w:rsidTr="00100BF1">
        <w:trPr>
          <w:trHeight w:val="300"/>
        </w:trPr>
        <w:tc>
          <w:tcPr>
            <w:tcW w:w="826" w:type="dxa"/>
            <w:tcBorders>
              <w:right w:val="single" w:sz="4" w:space="0" w:color="auto"/>
            </w:tcBorders>
            <w:vAlign w:val="center"/>
          </w:tcPr>
          <w:p w14:paraId="2303A83A" w14:textId="77777777" w:rsidR="00100BF1" w:rsidRPr="00865C91" w:rsidRDefault="00100BF1" w:rsidP="00100BF1">
            <w:pPr>
              <w:jc w:val="both"/>
              <w:rPr>
                <w:rFonts w:asciiTheme="minorHAnsi" w:hAnsiTheme="minorHAnsi" w:cstheme="minorHAnsi"/>
                <w:color w:val="000000" w:themeColor="text1"/>
                <w:sz w:val="24"/>
                <w:szCs w:val="24"/>
              </w:rPr>
            </w:pPr>
          </w:p>
        </w:tc>
        <w:tc>
          <w:tcPr>
            <w:tcW w:w="8814" w:type="dxa"/>
            <w:tcBorders>
              <w:top w:val="nil"/>
              <w:left w:val="single" w:sz="4" w:space="0" w:color="auto"/>
              <w:bottom w:val="single" w:sz="4" w:space="0" w:color="auto"/>
              <w:right w:val="single" w:sz="4" w:space="0" w:color="auto"/>
            </w:tcBorders>
            <w:shd w:val="clear" w:color="auto" w:fill="auto"/>
            <w:noWrap/>
            <w:vAlign w:val="bottom"/>
          </w:tcPr>
          <w:p w14:paraId="5E596F3E" w14:textId="6EF50F8B" w:rsidR="00100BF1" w:rsidRPr="00865C91" w:rsidRDefault="00100BF1" w:rsidP="00100BF1">
            <w:pPr>
              <w:jc w:val="both"/>
              <w:rPr>
                <w:rFonts w:asciiTheme="minorHAnsi" w:hAnsiTheme="minorHAnsi" w:cstheme="minorHAnsi"/>
                <w:sz w:val="24"/>
                <w:szCs w:val="24"/>
              </w:rPr>
            </w:pPr>
            <w:r w:rsidRPr="00100BF1">
              <w:rPr>
                <w:rFonts w:asciiTheme="minorHAnsi" w:hAnsiTheme="minorHAnsi" w:cstheme="minorHAnsi"/>
                <w:sz w:val="24"/>
                <w:szCs w:val="24"/>
              </w:rPr>
              <w:t>c. Centrul de agrement vizat de investiție are o capacitate de cazare de maxim 60 de locuri</w:t>
            </w:r>
          </w:p>
        </w:tc>
        <w:tc>
          <w:tcPr>
            <w:tcW w:w="1276" w:type="dxa"/>
            <w:tcBorders>
              <w:top w:val="nil"/>
              <w:left w:val="nil"/>
              <w:bottom w:val="single" w:sz="4" w:space="0" w:color="auto"/>
              <w:right w:val="single" w:sz="4" w:space="0" w:color="auto"/>
            </w:tcBorders>
            <w:shd w:val="clear" w:color="000000" w:fill="FFFFFF"/>
            <w:noWrap/>
            <w:vAlign w:val="center"/>
          </w:tcPr>
          <w:p w14:paraId="280D83E1" w14:textId="038D6EE6" w:rsidR="00100BF1" w:rsidRPr="00865C91" w:rsidRDefault="00E92524" w:rsidP="00100BF1">
            <w:pPr>
              <w:jc w:val="center"/>
              <w:rPr>
                <w:rFonts w:asciiTheme="minorHAnsi" w:hAnsiTheme="minorHAnsi" w:cstheme="minorHAnsi"/>
                <w:sz w:val="24"/>
                <w:szCs w:val="24"/>
              </w:rPr>
            </w:pPr>
            <w:r>
              <w:rPr>
                <w:rFonts w:asciiTheme="minorHAnsi" w:hAnsiTheme="minorHAnsi" w:cstheme="minorHAnsi"/>
                <w:sz w:val="24"/>
                <w:szCs w:val="24"/>
              </w:rPr>
              <w:t>0</w:t>
            </w:r>
          </w:p>
        </w:tc>
        <w:tc>
          <w:tcPr>
            <w:tcW w:w="992" w:type="dxa"/>
            <w:tcBorders>
              <w:top w:val="single" w:sz="4" w:space="0" w:color="auto"/>
              <w:left w:val="single" w:sz="4" w:space="0" w:color="auto"/>
              <w:bottom w:val="single" w:sz="4" w:space="0" w:color="auto"/>
              <w:right w:val="single" w:sz="4" w:space="0" w:color="auto"/>
            </w:tcBorders>
            <w:noWrap/>
          </w:tcPr>
          <w:p w14:paraId="298906DC" w14:textId="77777777" w:rsidR="00100BF1" w:rsidRPr="00865C91" w:rsidRDefault="00100BF1" w:rsidP="00100BF1">
            <w:pPr>
              <w:jc w:val="both"/>
              <w:rPr>
                <w:rFonts w:asciiTheme="minorHAnsi" w:hAnsiTheme="minorHAnsi" w:cstheme="minorHAnsi"/>
                <w:color w:val="000000" w:themeColor="text1"/>
                <w:sz w:val="24"/>
                <w:szCs w:val="24"/>
              </w:rPr>
            </w:pPr>
          </w:p>
        </w:tc>
        <w:tc>
          <w:tcPr>
            <w:tcW w:w="992" w:type="dxa"/>
            <w:tcBorders>
              <w:left w:val="single" w:sz="4" w:space="0" w:color="auto"/>
            </w:tcBorders>
          </w:tcPr>
          <w:p w14:paraId="08D901A3" w14:textId="77777777" w:rsidR="00100BF1" w:rsidRPr="00865C91" w:rsidRDefault="00100BF1" w:rsidP="00100BF1">
            <w:pPr>
              <w:jc w:val="both"/>
              <w:rPr>
                <w:rFonts w:asciiTheme="minorHAnsi" w:hAnsiTheme="minorHAnsi" w:cstheme="minorHAnsi"/>
                <w:color w:val="000000" w:themeColor="text1"/>
                <w:sz w:val="24"/>
                <w:szCs w:val="24"/>
              </w:rPr>
            </w:pPr>
          </w:p>
        </w:tc>
        <w:tc>
          <w:tcPr>
            <w:tcW w:w="992" w:type="dxa"/>
            <w:noWrap/>
          </w:tcPr>
          <w:p w14:paraId="08208A48" w14:textId="77777777" w:rsidR="00100BF1" w:rsidRPr="00583FDF" w:rsidRDefault="00100BF1" w:rsidP="00100BF1">
            <w:pPr>
              <w:jc w:val="both"/>
              <w:rPr>
                <w:rFonts w:ascii="Calibri" w:hAnsi="Calibri" w:cs="Calibri"/>
                <w:color w:val="000000" w:themeColor="text1"/>
                <w:sz w:val="24"/>
                <w:szCs w:val="24"/>
              </w:rPr>
            </w:pPr>
          </w:p>
        </w:tc>
        <w:tc>
          <w:tcPr>
            <w:tcW w:w="993" w:type="dxa"/>
            <w:noWrap/>
          </w:tcPr>
          <w:p w14:paraId="6365AB3E" w14:textId="77777777" w:rsidR="00100BF1" w:rsidRPr="00583FDF" w:rsidRDefault="00100BF1" w:rsidP="00100BF1">
            <w:pPr>
              <w:jc w:val="both"/>
              <w:rPr>
                <w:rFonts w:ascii="Calibri" w:hAnsi="Calibri" w:cs="Calibri"/>
                <w:color w:val="000000" w:themeColor="text1"/>
                <w:sz w:val="24"/>
                <w:szCs w:val="24"/>
              </w:rPr>
            </w:pPr>
          </w:p>
        </w:tc>
      </w:tr>
      <w:tr w:rsidR="00100BF1" w:rsidRPr="00583FDF" w14:paraId="6F99AF29" w14:textId="77777777" w:rsidTr="00100BF1">
        <w:trPr>
          <w:trHeight w:val="300"/>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3789E981" w14:textId="77777777" w:rsidR="00100BF1" w:rsidRPr="00865C91" w:rsidRDefault="00100BF1" w:rsidP="00100BF1">
            <w:pPr>
              <w:spacing w:line="240" w:lineRule="auto"/>
              <w:jc w:val="both"/>
              <w:rPr>
                <w:rFonts w:asciiTheme="minorHAnsi" w:hAnsiTheme="minorHAnsi" w:cstheme="minorHAnsi"/>
                <w:b/>
                <w:bCs/>
                <w:sz w:val="24"/>
                <w:szCs w:val="24"/>
              </w:rPr>
            </w:pPr>
            <w:r w:rsidRPr="00865C91">
              <w:rPr>
                <w:rFonts w:asciiTheme="minorHAnsi" w:hAnsiTheme="minorHAnsi" w:cstheme="minorHAnsi"/>
                <w:b/>
                <w:bCs/>
                <w:sz w:val="24"/>
                <w:szCs w:val="24"/>
              </w:rPr>
              <w:lastRenderedPageBreak/>
              <w:t>1.5</w:t>
            </w:r>
          </w:p>
        </w:tc>
        <w:tc>
          <w:tcPr>
            <w:tcW w:w="8814"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bottom"/>
          </w:tcPr>
          <w:p w14:paraId="40CFBF3F" w14:textId="6B3B1AEB" w:rsidR="00100BF1" w:rsidRPr="00865C91" w:rsidRDefault="00100BF1" w:rsidP="00E92524">
            <w:pPr>
              <w:rPr>
                <w:rFonts w:asciiTheme="minorHAnsi" w:hAnsiTheme="minorHAnsi" w:cstheme="minorHAnsi"/>
                <w:b/>
                <w:bCs/>
                <w:sz w:val="24"/>
                <w:szCs w:val="24"/>
              </w:rPr>
            </w:pPr>
            <w:r w:rsidRPr="00100BF1">
              <w:rPr>
                <w:rFonts w:asciiTheme="minorHAnsi" w:hAnsiTheme="minorHAnsi" w:cstheme="minorHAnsi"/>
                <w:b/>
                <w:bCs/>
                <w:sz w:val="24"/>
                <w:szCs w:val="24"/>
              </w:rPr>
              <w:t>Relevanța activităților curente desfășurate în infrastructura vizată de proiect pentru îndeplinirea obiectivului specific al priorității</w:t>
            </w:r>
            <w:r w:rsidR="00E92524">
              <w:rPr>
                <w:rFonts w:asciiTheme="minorHAnsi" w:hAnsiTheme="minorHAnsi" w:cstheme="minorHAnsi"/>
                <w:b/>
                <w:bCs/>
                <w:sz w:val="24"/>
                <w:szCs w:val="24"/>
              </w:rPr>
              <w:t xml:space="preserve"> </w:t>
            </w:r>
            <w:r w:rsidRPr="00865C91">
              <w:rPr>
                <w:rFonts w:asciiTheme="minorHAnsi" w:hAnsiTheme="minorHAnsi" w:cstheme="minorHAnsi"/>
                <w:b/>
                <w:bCs/>
                <w:sz w:val="24"/>
                <w:szCs w:val="24"/>
              </w:rPr>
              <w:t xml:space="preserve">- </w:t>
            </w:r>
            <w:r w:rsidRPr="00865C91">
              <w:rPr>
                <w:rFonts w:asciiTheme="minorHAnsi" w:hAnsiTheme="minorHAnsi" w:cstheme="minorHAnsi"/>
                <w:b/>
                <w:bCs/>
                <w:color w:val="0070C0"/>
                <w:sz w:val="24"/>
                <w:szCs w:val="24"/>
              </w:rPr>
              <w:t>CRITERIU DIGITALIZAT</w:t>
            </w:r>
            <w:r w:rsidRPr="00865C91">
              <w:rPr>
                <w:rFonts w:asciiTheme="minorHAnsi" w:hAnsiTheme="minorHAnsi" w:cstheme="minorHAnsi"/>
                <w:b/>
                <w:bCs/>
                <w:color w:val="0070C0"/>
                <w:sz w:val="24"/>
                <w:szCs w:val="24"/>
              </w:rPr>
              <w:br/>
            </w:r>
            <w:r w:rsidRPr="00865C91">
              <w:rPr>
                <w:rFonts w:asciiTheme="minorHAnsi" w:hAnsiTheme="minorHAnsi" w:cstheme="minorHAnsi"/>
                <w:i/>
                <w:sz w:val="24"/>
                <w:szCs w:val="24"/>
              </w:rPr>
              <w:t>(Modalitatea de punctare: Punctarea subcriteriului se face prin selectarea unei singure opțiuni și a punctajului aferent acesteia.</w:t>
            </w:r>
            <w:r w:rsidR="00E92524">
              <w:t xml:space="preserve"> </w:t>
            </w:r>
            <w:r w:rsidR="00E92524" w:rsidRPr="00E92524">
              <w:rPr>
                <w:rFonts w:asciiTheme="minorHAnsi" w:hAnsiTheme="minorHAnsi" w:cstheme="minorHAnsi"/>
                <w:i/>
                <w:sz w:val="24"/>
                <w:szCs w:val="24"/>
              </w:rPr>
              <w:t>Punctaj maxim 3 pct</w:t>
            </w:r>
            <w:r w:rsidR="00EF07F9">
              <w:rPr>
                <w:rFonts w:asciiTheme="minorHAnsi" w:hAnsiTheme="minorHAnsi" w:cstheme="minorHAnsi"/>
                <w:i/>
                <w:sz w:val="24"/>
                <w:szCs w:val="24"/>
              </w:rPr>
              <w:t>.</w:t>
            </w:r>
            <w:r w:rsidRPr="00865C91">
              <w:rPr>
                <w:rFonts w:asciiTheme="minorHAnsi" w:hAnsiTheme="minorHAnsi" w:cstheme="minorHAnsi"/>
                <w:i/>
                <w:sz w:val="24"/>
                <w:szCs w:val="24"/>
              </w:rPr>
              <w:t>)</w:t>
            </w:r>
          </w:p>
        </w:tc>
        <w:tc>
          <w:tcPr>
            <w:tcW w:w="1276"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7CE8B55D" w14:textId="63E42FF0" w:rsidR="00100BF1" w:rsidRPr="00865C91" w:rsidRDefault="00E92524" w:rsidP="00100BF1">
            <w:pPr>
              <w:jc w:val="center"/>
              <w:rPr>
                <w:rFonts w:asciiTheme="minorHAnsi" w:hAnsiTheme="minorHAnsi" w:cstheme="minorHAnsi"/>
                <w:b/>
                <w:bCs/>
                <w:sz w:val="24"/>
                <w:szCs w:val="24"/>
              </w:rPr>
            </w:pPr>
            <w:r>
              <w:rPr>
                <w:rFonts w:asciiTheme="minorHAnsi" w:hAnsiTheme="minorHAnsi" w:cstheme="minorHAnsi"/>
                <w:b/>
                <w:bCs/>
                <w:sz w:val="24"/>
                <w:szCs w:val="24"/>
              </w:rPr>
              <w:t>3</w:t>
            </w:r>
          </w:p>
        </w:tc>
        <w:tc>
          <w:tcPr>
            <w:tcW w:w="992" w:type="dxa"/>
            <w:shd w:val="clear" w:color="auto" w:fill="D9E2F3" w:themeFill="accent5" w:themeFillTint="33"/>
            <w:noWrap/>
          </w:tcPr>
          <w:p w14:paraId="0682BD0E" w14:textId="77777777" w:rsidR="00100BF1" w:rsidRPr="00865C91" w:rsidRDefault="00100BF1" w:rsidP="00100BF1">
            <w:pPr>
              <w:jc w:val="both"/>
              <w:rPr>
                <w:rFonts w:asciiTheme="minorHAnsi" w:hAnsiTheme="minorHAnsi" w:cstheme="minorHAnsi"/>
                <w:color w:val="000000" w:themeColor="text1"/>
                <w:sz w:val="24"/>
                <w:szCs w:val="24"/>
              </w:rPr>
            </w:pPr>
          </w:p>
        </w:tc>
        <w:tc>
          <w:tcPr>
            <w:tcW w:w="992" w:type="dxa"/>
            <w:shd w:val="clear" w:color="auto" w:fill="D9E2F3" w:themeFill="accent5" w:themeFillTint="33"/>
          </w:tcPr>
          <w:p w14:paraId="609B76C2" w14:textId="77777777" w:rsidR="00100BF1" w:rsidRPr="00865C91" w:rsidRDefault="00100BF1" w:rsidP="00100BF1">
            <w:pPr>
              <w:jc w:val="both"/>
              <w:rPr>
                <w:rFonts w:asciiTheme="minorHAnsi" w:hAnsiTheme="minorHAnsi" w:cstheme="minorHAnsi"/>
                <w:color w:val="000000" w:themeColor="text1"/>
                <w:sz w:val="24"/>
                <w:szCs w:val="24"/>
              </w:rPr>
            </w:pPr>
          </w:p>
        </w:tc>
        <w:tc>
          <w:tcPr>
            <w:tcW w:w="992" w:type="dxa"/>
            <w:shd w:val="clear" w:color="auto" w:fill="D9E2F3" w:themeFill="accent5" w:themeFillTint="33"/>
            <w:noWrap/>
          </w:tcPr>
          <w:p w14:paraId="6085C92F" w14:textId="77777777" w:rsidR="00100BF1" w:rsidRPr="00583FDF" w:rsidRDefault="00100BF1" w:rsidP="00100BF1">
            <w:pPr>
              <w:jc w:val="both"/>
              <w:rPr>
                <w:rFonts w:ascii="Calibri" w:hAnsi="Calibri" w:cs="Calibri"/>
                <w:color w:val="000000" w:themeColor="text1"/>
                <w:sz w:val="24"/>
                <w:szCs w:val="24"/>
              </w:rPr>
            </w:pPr>
          </w:p>
        </w:tc>
        <w:tc>
          <w:tcPr>
            <w:tcW w:w="993" w:type="dxa"/>
            <w:shd w:val="clear" w:color="auto" w:fill="D9E2F3" w:themeFill="accent5" w:themeFillTint="33"/>
            <w:noWrap/>
          </w:tcPr>
          <w:p w14:paraId="07840AA9" w14:textId="77777777" w:rsidR="00100BF1" w:rsidRPr="00583FDF" w:rsidRDefault="00100BF1" w:rsidP="00100BF1">
            <w:pPr>
              <w:jc w:val="both"/>
              <w:rPr>
                <w:rFonts w:ascii="Calibri" w:hAnsi="Calibri" w:cs="Calibri"/>
                <w:color w:val="000000" w:themeColor="text1"/>
                <w:sz w:val="24"/>
                <w:szCs w:val="24"/>
              </w:rPr>
            </w:pPr>
          </w:p>
        </w:tc>
      </w:tr>
      <w:tr w:rsidR="00100BF1" w:rsidRPr="00583FDF" w14:paraId="15F8A668" w14:textId="77777777" w:rsidTr="00100BF1">
        <w:trPr>
          <w:trHeight w:val="471"/>
        </w:trPr>
        <w:tc>
          <w:tcPr>
            <w:tcW w:w="826" w:type="dxa"/>
            <w:noWrap/>
            <w:vAlign w:val="center"/>
          </w:tcPr>
          <w:p w14:paraId="75E1B9D1" w14:textId="77777777" w:rsidR="00100BF1" w:rsidRPr="00865C91" w:rsidRDefault="00100BF1" w:rsidP="00100BF1">
            <w:pPr>
              <w:jc w:val="both"/>
              <w:rPr>
                <w:rFonts w:asciiTheme="minorHAnsi" w:hAnsiTheme="minorHAnsi" w:cstheme="minorHAnsi"/>
                <w:b/>
                <w:bCs/>
                <w:color w:val="000000" w:themeColor="text1"/>
                <w:sz w:val="24"/>
                <w:szCs w:val="24"/>
              </w:rPr>
            </w:pPr>
          </w:p>
        </w:tc>
        <w:tc>
          <w:tcPr>
            <w:tcW w:w="8814" w:type="dxa"/>
            <w:tcBorders>
              <w:top w:val="single" w:sz="4" w:space="0" w:color="auto"/>
              <w:left w:val="single" w:sz="4" w:space="0" w:color="auto"/>
              <w:bottom w:val="single" w:sz="4" w:space="0" w:color="auto"/>
              <w:right w:val="single" w:sz="4" w:space="0" w:color="auto"/>
            </w:tcBorders>
            <w:shd w:val="clear" w:color="auto" w:fill="auto"/>
            <w:vAlign w:val="center"/>
          </w:tcPr>
          <w:p w14:paraId="6FA285ED" w14:textId="716F8256" w:rsidR="00100BF1" w:rsidRPr="00865C91" w:rsidRDefault="00E92524" w:rsidP="00100BF1">
            <w:pPr>
              <w:spacing w:line="240" w:lineRule="auto"/>
              <w:rPr>
                <w:rFonts w:asciiTheme="minorHAnsi" w:hAnsiTheme="minorHAnsi" w:cstheme="minorHAnsi"/>
                <w:sz w:val="24"/>
                <w:szCs w:val="24"/>
              </w:rPr>
            </w:pPr>
            <w:r w:rsidRPr="00E92524">
              <w:rPr>
                <w:rFonts w:asciiTheme="minorHAnsi" w:hAnsiTheme="minorHAnsi" w:cstheme="minorHAnsi"/>
                <w:sz w:val="24"/>
                <w:szCs w:val="24"/>
              </w:rPr>
              <w:t xml:space="preserve">a. In centrul de agrement vizat de proiect s-au organizat în </w:t>
            </w:r>
            <w:r w:rsidR="00117AF9" w:rsidRPr="00E92524">
              <w:rPr>
                <w:rFonts w:asciiTheme="minorHAnsi" w:hAnsiTheme="minorHAnsi" w:cstheme="minorHAnsi"/>
                <w:sz w:val="24"/>
                <w:szCs w:val="24"/>
              </w:rPr>
              <w:t>ultimii</w:t>
            </w:r>
            <w:r w:rsidRPr="00E92524">
              <w:rPr>
                <w:rFonts w:asciiTheme="minorHAnsi" w:hAnsiTheme="minorHAnsi" w:cstheme="minorHAnsi"/>
                <w:sz w:val="24"/>
                <w:szCs w:val="24"/>
              </w:rPr>
              <w:t xml:space="preserve"> 5 ani anterior depunerii cererii de finanțare tabere pentru copii și tineri cu dizabilități și / sau din grupuri vulnerabile</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48F8D0CE" w14:textId="441007D8" w:rsidR="00100BF1" w:rsidRPr="00865C91" w:rsidRDefault="00E92524" w:rsidP="00100BF1">
            <w:pPr>
              <w:jc w:val="center"/>
              <w:rPr>
                <w:rFonts w:asciiTheme="minorHAnsi" w:hAnsiTheme="minorHAnsi" w:cstheme="minorHAnsi"/>
                <w:sz w:val="24"/>
                <w:szCs w:val="24"/>
              </w:rPr>
            </w:pPr>
            <w:r>
              <w:rPr>
                <w:rFonts w:asciiTheme="minorHAnsi" w:hAnsiTheme="minorHAnsi" w:cstheme="minorHAnsi"/>
                <w:sz w:val="24"/>
                <w:szCs w:val="24"/>
              </w:rPr>
              <w:t>3</w:t>
            </w:r>
          </w:p>
        </w:tc>
        <w:tc>
          <w:tcPr>
            <w:tcW w:w="992" w:type="dxa"/>
            <w:noWrap/>
          </w:tcPr>
          <w:p w14:paraId="0C6F447C" w14:textId="77777777" w:rsidR="00100BF1" w:rsidRPr="00865C91" w:rsidRDefault="00100BF1" w:rsidP="00100BF1">
            <w:pPr>
              <w:jc w:val="both"/>
              <w:rPr>
                <w:rFonts w:asciiTheme="minorHAnsi" w:hAnsiTheme="minorHAnsi" w:cstheme="minorHAnsi"/>
                <w:color w:val="000000" w:themeColor="text1"/>
                <w:sz w:val="24"/>
                <w:szCs w:val="24"/>
              </w:rPr>
            </w:pPr>
          </w:p>
        </w:tc>
        <w:tc>
          <w:tcPr>
            <w:tcW w:w="992" w:type="dxa"/>
          </w:tcPr>
          <w:p w14:paraId="23A2EDC4" w14:textId="77777777" w:rsidR="00100BF1" w:rsidRPr="00865C91" w:rsidRDefault="00100BF1" w:rsidP="00100BF1">
            <w:pPr>
              <w:jc w:val="both"/>
              <w:rPr>
                <w:rFonts w:asciiTheme="minorHAnsi" w:hAnsiTheme="minorHAnsi" w:cstheme="minorHAnsi"/>
                <w:color w:val="000000" w:themeColor="text1"/>
                <w:sz w:val="24"/>
                <w:szCs w:val="24"/>
              </w:rPr>
            </w:pPr>
          </w:p>
        </w:tc>
        <w:tc>
          <w:tcPr>
            <w:tcW w:w="992" w:type="dxa"/>
            <w:noWrap/>
          </w:tcPr>
          <w:p w14:paraId="4F0643A0" w14:textId="77777777" w:rsidR="00100BF1" w:rsidRPr="00583FDF" w:rsidRDefault="00100BF1" w:rsidP="00100BF1">
            <w:pPr>
              <w:jc w:val="both"/>
              <w:rPr>
                <w:rFonts w:ascii="Calibri" w:hAnsi="Calibri" w:cs="Calibri"/>
                <w:color w:val="000000" w:themeColor="text1"/>
                <w:sz w:val="24"/>
                <w:szCs w:val="24"/>
              </w:rPr>
            </w:pPr>
          </w:p>
        </w:tc>
        <w:tc>
          <w:tcPr>
            <w:tcW w:w="993" w:type="dxa"/>
            <w:noWrap/>
          </w:tcPr>
          <w:p w14:paraId="3E5D2246" w14:textId="77777777" w:rsidR="00100BF1" w:rsidRPr="00583FDF" w:rsidRDefault="00100BF1" w:rsidP="00100BF1">
            <w:pPr>
              <w:jc w:val="both"/>
              <w:rPr>
                <w:rFonts w:ascii="Calibri" w:hAnsi="Calibri" w:cs="Calibri"/>
                <w:color w:val="000000" w:themeColor="text1"/>
                <w:sz w:val="24"/>
                <w:szCs w:val="24"/>
              </w:rPr>
            </w:pPr>
          </w:p>
        </w:tc>
      </w:tr>
      <w:tr w:rsidR="00100BF1" w:rsidRPr="00583FDF" w14:paraId="31060A6F" w14:textId="77777777" w:rsidTr="00100BF1">
        <w:trPr>
          <w:trHeight w:val="573"/>
        </w:trPr>
        <w:tc>
          <w:tcPr>
            <w:tcW w:w="826" w:type="dxa"/>
            <w:noWrap/>
            <w:vAlign w:val="center"/>
          </w:tcPr>
          <w:p w14:paraId="7F14A87D" w14:textId="77777777" w:rsidR="00100BF1" w:rsidRPr="00865C91" w:rsidRDefault="00100BF1" w:rsidP="00100BF1">
            <w:pPr>
              <w:jc w:val="both"/>
              <w:rPr>
                <w:rFonts w:asciiTheme="minorHAnsi" w:hAnsiTheme="minorHAnsi" w:cstheme="minorHAnsi"/>
                <w:color w:val="000000" w:themeColor="text1"/>
                <w:sz w:val="24"/>
                <w:szCs w:val="24"/>
              </w:rPr>
            </w:pPr>
          </w:p>
        </w:tc>
        <w:tc>
          <w:tcPr>
            <w:tcW w:w="8814" w:type="dxa"/>
            <w:tcBorders>
              <w:top w:val="nil"/>
              <w:left w:val="single" w:sz="4" w:space="0" w:color="auto"/>
              <w:bottom w:val="single" w:sz="4" w:space="0" w:color="auto"/>
              <w:right w:val="single" w:sz="4" w:space="0" w:color="auto"/>
            </w:tcBorders>
            <w:shd w:val="clear" w:color="auto" w:fill="auto"/>
            <w:noWrap/>
            <w:vAlign w:val="center"/>
          </w:tcPr>
          <w:p w14:paraId="5690B2E7" w14:textId="1BD843B4" w:rsidR="00100BF1" w:rsidRPr="00865C91" w:rsidRDefault="00100BF1" w:rsidP="00100BF1">
            <w:pPr>
              <w:jc w:val="both"/>
              <w:rPr>
                <w:rFonts w:asciiTheme="minorHAnsi" w:hAnsiTheme="minorHAnsi" w:cstheme="minorHAnsi"/>
                <w:sz w:val="24"/>
                <w:szCs w:val="24"/>
              </w:rPr>
            </w:pPr>
            <w:r w:rsidRPr="00865C91">
              <w:rPr>
                <w:rFonts w:asciiTheme="minorHAnsi" w:hAnsiTheme="minorHAnsi" w:cstheme="minorHAnsi"/>
                <w:sz w:val="24"/>
                <w:szCs w:val="24"/>
              </w:rPr>
              <w:t xml:space="preserve">b. </w:t>
            </w:r>
            <w:r w:rsidR="00E92524" w:rsidRPr="00E92524">
              <w:rPr>
                <w:rFonts w:asciiTheme="minorHAnsi" w:hAnsiTheme="minorHAnsi" w:cstheme="minorHAnsi"/>
                <w:sz w:val="24"/>
                <w:szCs w:val="24"/>
              </w:rPr>
              <w:t>In centrul de agrement vizat de proiect NU s-au organizat în ultimii 5 ani anterior depunerii cererii de finanțare tabere pentru copii și tineri cu dizabilități și / sau din grupuri vulnerabile</w:t>
            </w:r>
          </w:p>
        </w:tc>
        <w:tc>
          <w:tcPr>
            <w:tcW w:w="1276" w:type="dxa"/>
            <w:tcBorders>
              <w:top w:val="nil"/>
              <w:left w:val="nil"/>
              <w:bottom w:val="single" w:sz="4" w:space="0" w:color="auto"/>
              <w:right w:val="single" w:sz="4" w:space="0" w:color="auto"/>
            </w:tcBorders>
            <w:shd w:val="clear" w:color="auto" w:fill="auto"/>
            <w:noWrap/>
            <w:vAlign w:val="center"/>
          </w:tcPr>
          <w:p w14:paraId="082C2C8D" w14:textId="3609B466" w:rsidR="00100BF1" w:rsidRPr="00865C91" w:rsidRDefault="00E92524" w:rsidP="00100BF1">
            <w:pPr>
              <w:jc w:val="center"/>
              <w:rPr>
                <w:rFonts w:asciiTheme="minorHAnsi" w:hAnsiTheme="minorHAnsi" w:cstheme="minorHAnsi"/>
                <w:sz w:val="24"/>
                <w:szCs w:val="24"/>
              </w:rPr>
            </w:pPr>
            <w:r>
              <w:rPr>
                <w:rFonts w:asciiTheme="minorHAnsi" w:hAnsiTheme="minorHAnsi" w:cstheme="minorHAnsi"/>
                <w:sz w:val="24"/>
                <w:szCs w:val="24"/>
              </w:rPr>
              <w:t>0</w:t>
            </w:r>
          </w:p>
        </w:tc>
        <w:tc>
          <w:tcPr>
            <w:tcW w:w="992" w:type="dxa"/>
            <w:noWrap/>
          </w:tcPr>
          <w:p w14:paraId="21B5CE87" w14:textId="77777777" w:rsidR="00100BF1" w:rsidRPr="00865C91" w:rsidRDefault="00100BF1" w:rsidP="00100BF1">
            <w:pPr>
              <w:jc w:val="both"/>
              <w:rPr>
                <w:rFonts w:asciiTheme="minorHAnsi" w:hAnsiTheme="minorHAnsi" w:cstheme="minorHAnsi"/>
                <w:color w:val="000000" w:themeColor="text1"/>
                <w:sz w:val="24"/>
                <w:szCs w:val="24"/>
              </w:rPr>
            </w:pPr>
          </w:p>
        </w:tc>
        <w:tc>
          <w:tcPr>
            <w:tcW w:w="992" w:type="dxa"/>
          </w:tcPr>
          <w:p w14:paraId="56C0D873" w14:textId="77777777" w:rsidR="00100BF1" w:rsidRPr="00865C91" w:rsidRDefault="00100BF1" w:rsidP="00100BF1">
            <w:pPr>
              <w:jc w:val="both"/>
              <w:rPr>
                <w:rFonts w:asciiTheme="minorHAnsi" w:hAnsiTheme="minorHAnsi" w:cstheme="minorHAnsi"/>
                <w:color w:val="000000" w:themeColor="text1"/>
                <w:sz w:val="24"/>
                <w:szCs w:val="24"/>
              </w:rPr>
            </w:pPr>
          </w:p>
        </w:tc>
        <w:tc>
          <w:tcPr>
            <w:tcW w:w="992" w:type="dxa"/>
            <w:noWrap/>
          </w:tcPr>
          <w:p w14:paraId="11AA1138" w14:textId="77777777" w:rsidR="00100BF1" w:rsidRPr="00583FDF" w:rsidRDefault="00100BF1" w:rsidP="00100BF1">
            <w:pPr>
              <w:jc w:val="both"/>
              <w:rPr>
                <w:rFonts w:ascii="Calibri" w:hAnsi="Calibri" w:cs="Calibri"/>
                <w:color w:val="000000" w:themeColor="text1"/>
                <w:sz w:val="24"/>
                <w:szCs w:val="24"/>
              </w:rPr>
            </w:pPr>
          </w:p>
        </w:tc>
        <w:tc>
          <w:tcPr>
            <w:tcW w:w="993" w:type="dxa"/>
            <w:noWrap/>
          </w:tcPr>
          <w:p w14:paraId="44635022" w14:textId="77777777" w:rsidR="00100BF1" w:rsidRPr="00583FDF" w:rsidRDefault="00100BF1" w:rsidP="00100BF1">
            <w:pPr>
              <w:jc w:val="both"/>
              <w:rPr>
                <w:rFonts w:ascii="Calibri" w:hAnsi="Calibri" w:cs="Calibri"/>
                <w:color w:val="000000" w:themeColor="text1"/>
                <w:sz w:val="24"/>
                <w:szCs w:val="24"/>
              </w:rPr>
            </w:pPr>
          </w:p>
        </w:tc>
      </w:tr>
      <w:tr w:rsidR="00100BF1" w:rsidRPr="00583FDF" w14:paraId="322B8926" w14:textId="77777777" w:rsidTr="00100BF1">
        <w:trPr>
          <w:trHeight w:val="300"/>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4FCB153F" w14:textId="77777777" w:rsidR="00100BF1" w:rsidRPr="00865C91" w:rsidRDefault="00100BF1" w:rsidP="00100BF1">
            <w:pPr>
              <w:spacing w:line="240" w:lineRule="auto"/>
              <w:jc w:val="both"/>
              <w:rPr>
                <w:rFonts w:asciiTheme="minorHAnsi" w:hAnsiTheme="minorHAnsi" w:cstheme="minorHAnsi"/>
                <w:b/>
                <w:bCs/>
                <w:sz w:val="24"/>
                <w:szCs w:val="24"/>
              </w:rPr>
            </w:pPr>
            <w:r w:rsidRPr="00865C91">
              <w:rPr>
                <w:rFonts w:asciiTheme="minorHAnsi" w:hAnsiTheme="minorHAnsi" w:cstheme="minorHAnsi"/>
                <w:b/>
                <w:bCs/>
                <w:sz w:val="24"/>
                <w:szCs w:val="24"/>
              </w:rPr>
              <w:t>1.6</w:t>
            </w:r>
          </w:p>
        </w:tc>
        <w:tc>
          <w:tcPr>
            <w:tcW w:w="8814"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238DCC68" w14:textId="421D12CD" w:rsidR="00181073" w:rsidRPr="00181073" w:rsidRDefault="00181073" w:rsidP="00181073">
            <w:pPr>
              <w:rPr>
                <w:rFonts w:asciiTheme="minorHAnsi" w:hAnsiTheme="minorHAnsi" w:cstheme="minorHAnsi"/>
                <w:i/>
                <w:sz w:val="24"/>
                <w:szCs w:val="24"/>
              </w:rPr>
            </w:pPr>
            <w:r w:rsidRPr="00181073">
              <w:rPr>
                <w:rFonts w:asciiTheme="minorHAnsi" w:hAnsiTheme="minorHAnsi" w:cstheme="minorHAnsi"/>
                <w:b/>
                <w:bCs/>
                <w:sz w:val="24"/>
                <w:szCs w:val="24"/>
              </w:rPr>
              <w:t xml:space="preserve">Proiectul contribuie la creșterea gradului de ocupare a </w:t>
            </w:r>
            <w:r w:rsidR="00117AF9" w:rsidRPr="00181073">
              <w:rPr>
                <w:rFonts w:asciiTheme="minorHAnsi" w:hAnsiTheme="minorHAnsi" w:cstheme="minorHAnsi"/>
                <w:b/>
                <w:bCs/>
                <w:sz w:val="24"/>
                <w:szCs w:val="24"/>
              </w:rPr>
              <w:t>capacităților</w:t>
            </w:r>
            <w:r w:rsidRPr="00181073">
              <w:rPr>
                <w:rFonts w:asciiTheme="minorHAnsi" w:hAnsiTheme="minorHAnsi" w:cstheme="minorHAnsi"/>
                <w:b/>
                <w:bCs/>
                <w:sz w:val="24"/>
                <w:szCs w:val="24"/>
              </w:rPr>
              <w:t xml:space="preserve"> de cazare ale  </w:t>
            </w:r>
            <w:r w:rsidR="0025741A">
              <w:rPr>
                <w:rFonts w:asciiTheme="minorHAnsi" w:hAnsiTheme="minorHAnsi" w:cstheme="minorHAnsi"/>
                <w:b/>
                <w:bCs/>
                <w:sz w:val="24"/>
                <w:szCs w:val="24"/>
              </w:rPr>
              <w:t>centrelor de agrement</w:t>
            </w:r>
            <w:r w:rsidRPr="00181073">
              <w:rPr>
                <w:rFonts w:asciiTheme="minorHAnsi" w:hAnsiTheme="minorHAnsi" w:cstheme="minorHAnsi"/>
                <w:b/>
                <w:bCs/>
                <w:sz w:val="24"/>
                <w:szCs w:val="24"/>
              </w:rPr>
              <w:t xml:space="preserve"> pe perioada vacanțelor (numărul de preșcolari, elevi și studenți care beneficiază de infrastructura)</w:t>
            </w:r>
            <w:r w:rsidR="00100BF1" w:rsidRPr="00865C91">
              <w:rPr>
                <w:rFonts w:asciiTheme="minorHAnsi" w:hAnsiTheme="minorHAnsi" w:cstheme="minorHAnsi"/>
                <w:sz w:val="24"/>
                <w:szCs w:val="24"/>
              </w:rPr>
              <w:t xml:space="preserve"> -</w:t>
            </w:r>
            <w:r w:rsidR="00100BF1" w:rsidRPr="00865C91">
              <w:rPr>
                <w:rFonts w:asciiTheme="minorHAnsi" w:hAnsiTheme="minorHAnsi" w:cstheme="minorHAnsi"/>
                <w:b/>
                <w:bCs/>
                <w:color w:val="0070C0"/>
                <w:sz w:val="24"/>
                <w:szCs w:val="24"/>
              </w:rPr>
              <w:t xml:space="preserve"> CRITERIU DIGITALIZAT</w:t>
            </w:r>
            <w:r w:rsidR="00100BF1" w:rsidRPr="00865C91">
              <w:rPr>
                <w:rFonts w:asciiTheme="minorHAnsi" w:hAnsiTheme="minorHAnsi" w:cstheme="minorHAnsi"/>
                <w:b/>
                <w:bCs/>
                <w:color w:val="0070C0"/>
                <w:sz w:val="24"/>
                <w:szCs w:val="24"/>
              </w:rPr>
              <w:br/>
            </w:r>
            <w:r w:rsidR="00100BF1">
              <w:rPr>
                <w:rFonts w:asciiTheme="minorHAnsi" w:hAnsiTheme="minorHAnsi" w:cstheme="minorHAnsi"/>
                <w:i/>
                <w:sz w:val="24"/>
                <w:szCs w:val="24"/>
              </w:rPr>
              <w:t xml:space="preserve"> </w:t>
            </w:r>
            <w:r w:rsidRPr="00181073">
              <w:rPr>
                <w:rFonts w:asciiTheme="minorHAnsi" w:hAnsiTheme="minorHAnsi" w:cstheme="minorHAnsi"/>
                <w:i/>
                <w:sz w:val="24"/>
                <w:szCs w:val="24"/>
              </w:rPr>
              <w:t>(Modalitatea de punctare: Punctarea subcriteriului se face prin selectarea unei singure opțiuni și a punctajului aferent acesteia. Punctaj maxim 5 p</w:t>
            </w:r>
            <w:r w:rsidR="00EF07F9">
              <w:rPr>
                <w:rFonts w:asciiTheme="minorHAnsi" w:hAnsiTheme="minorHAnsi" w:cstheme="minorHAnsi"/>
                <w:i/>
                <w:sz w:val="24"/>
                <w:szCs w:val="24"/>
              </w:rPr>
              <w:t>ct.</w:t>
            </w:r>
            <w:r w:rsidRPr="00181073">
              <w:rPr>
                <w:rFonts w:asciiTheme="minorHAnsi" w:hAnsiTheme="minorHAnsi" w:cstheme="minorHAnsi"/>
                <w:i/>
                <w:sz w:val="24"/>
                <w:szCs w:val="24"/>
              </w:rPr>
              <w:t>)</w:t>
            </w:r>
          </w:p>
          <w:p w14:paraId="3CFAF252" w14:textId="5FEC53CF" w:rsidR="00100BF1" w:rsidRPr="00865C91" w:rsidRDefault="00181073" w:rsidP="00181073">
            <w:pPr>
              <w:rPr>
                <w:rFonts w:asciiTheme="minorHAnsi" w:hAnsiTheme="minorHAnsi" w:cstheme="minorHAnsi"/>
                <w:b/>
                <w:bCs/>
                <w:sz w:val="24"/>
                <w:szCs w:val="24"/>
              </w:rPr>
            </w:pPr>
            <w:r w:rsidRPr="00181073">
              <w:rPr>
                <w:rFonts w:asciiTheme="minorHAnsi" w:hAnsiTheme="minorHAnsi" w:cstheme="minorHAnsi"/>
                <w:i/>
                <w:sz w:val="24"/>
                <w:szCs w:val="24"/>
              </w:rPr>
              <w:t>Solicitantul își asumă în Declarația Unică îndeplinirea condiției la finalul primului an fiscal după finalizarea implementării proiectului raportat la ultimul an fiscal anterior depunerii cererii de finanțare.</w:t>
            </w:r>
            <w:r>
              <w:rPr>
                <w:rFonts w:asciiTheme="minorHAnsi" w:hAnsiTheme="minorHAnsi" w:cstheme="minorHAnsi"/>
                <w:i/>
                <w:sz w:val="24"/>
                <w:szCs w:val="24"/>
              </w:rPr>
              <w:t xml:space="preserve"> </w:t>
            </w:r>
            <w:r w:rsidRPr="00181073">
              <w:rPr>
                <w:rFonts w:asciiTheme="minorHAnsi" w:hAnsiTheme="minorHAnsi" w:cstheme="minorHAnsi"/>
                <w:i/>
                <w:sz w:val="24"/>
                <w:szCs w:val="24"/>
              </w:rPr>
              <w:t>Îndeplinirea condiției asumate se va monitoriza în perioada de durabilitate.</w:t>
            </w:r>
          </w:p>
        </w:tc>
        <w:tc>
          <w:tcPr>
            <w:tcW w:w="1276"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022F04DE" w14:textId="33F51EEB" w:rsidR="00100BF1" w:rsidRPr="00865C91" w:rsidRDefault="00181073" w:rsidP="00100BF1">
            <w:pPr>
              <w:jc w:val="center"/>
              <w:rPr>
                <w:rFonts w:asciiTheme="minorHAnsi" w:hAnsiTheme="minorHAnsi" w:cstheme="minorHAnsi"/>
                <w:b/>
                <w:bCs/>
                <w:sz w:val="24"/>
                <w:szCs w:val="24"/>
              </w:rPr>
            </w:pPr>
            <w:r>
              <w:rPr>
                <w:rFonts w:asciiTheme="minorHAnsi" w:hAnsiTheme="minorHAnsi" w:cstheme="minorHAnsi"/>
                <w:b/>
                <w:bCs/>
                <w:sz w:val="24"/>
                <w:szCs w:val="24"/>
              </w:rPr>
              <w:t>5</w:t>
            </w:r>
          </w:p>
        </w:tc>
        <w:tc>
          <w:tcPr>
            <w:tcW w:w="992" w:type="dxa"/>
            <w:shd w:val="clear" w:color="auto" w:fill="D9E2F3" w:themeFill="accent5" w:themeFillTint="33"/>
            <w:noWrap/>
          </w:tcPr>
          <w:p w14:paraId="60DA5A4A" w14:textId="77777777" w:rsidR="00100BF1" w:rsidRPr="00865C91" w:rsidRDefault="00100BF1" w:rsidP="00100BF1">
            <w:pPr>
              <w:jc w:val="both"/>
              <w:rPr>
                <w:rFonts w:asciiTheme="minorHAnsi" w:hAnsiTheme="minorHAnsi" w:cstheme="minorHAnsi"/>
                <w:color w:val="000000" w:themeColor="text1"/>
                <w:sz w:val="24"/>
                <w:szCs w:val="24"/>
              </w:rPr>
            </w:pPr>
          </w:p>
        </w:tc>
        <w:tc>
          <w:tcPr>
            <w:tcW w:w="992" w:type="dxa"/>
            <w:shd w:val="clear" w:color="auto" w:fill="D9E2F3" w:themeFill="accent5" w:themeFillTint="33"/>
          </w:tcPr>
          <w:p w14:paraId="33C6B814" w14:textId="77777777" w:rsidR="00100BF1" w:rsidRPr="00865C91" w:rsidRDefault="00100BF1" w:rsidP="00100BF1">
            <w:pPr>
              <w:jc w:val="both"/>
              <w:rPr>
                <w:rFonts w:asciiTheme="minorHAnsi" w:hAnsiTheme="minorHAnsi" w:cstheme="minorHAnsi"/>
                <w:color w:val="000000" w:themeColor="text1"/>
                <w:sz w:val="24"/>
                <w:szCs w:val="24"/>
              </w:rPr>
            </w:pPr>
          </w:p>
        </w:tc>
        <w:tc>
          <w:tcPr>
            <w:tcW w:w="992" w:type="dxa"/>
            <w:shd w:val="clear" w:color="auto" w:fill="D9E2F3" w:themeFill="accent5" w:themeFillTint="33"/>
            <w:noWrap/>
          </w:tcPr>
          <w:p w14:paraId="6FCA4043" w14:textId="77777777" w:rsidR="00100BF1" w:rsidRPr="00583FDF" w:rsidRDefault="00100BF1" w:rsidP="00100BF1">
            <w:pPr>
              <w:jc w:val="both"/>
              <w:rPr>
                <w:rFonts w:ascii="Calibri" w:hAnsi="Calibri" w:cs="Calibri"/>
                <w:color w:val="000000" w:themeColor="text1"/>
                <w:sz w:val="24"/>
                <w:szCs w:val="24"/>
              </w:rPr>
            </w:pPr>
          </w:p>
        </w:tc>
        <w:tc>
          <w:tcPr>
            <w:tcW w:w="993" w:type="dxa"/>
            <w:shd w:val="clear" w:color="auto" w:fill="D9E2F3" w:themeFill="accent5" w:themeFillTint="33"/>
            <w:noWrap/>
          </w:tcPr>
          <w:p w14:paraId="3D103770" w14:textId="77777777" w:rsidR="00100BF1" w:rsidRPr="00583FDF" w:rsidRDefault="00100BF1" w:rsidP="00100BF1">
            <w:pPr>
              <w:jc w:val="both"/>
              <w:rPr>
                <w:rFonts w:ascii="Calibri" w:hAnsi="Calibri" w:cs="Calibri"/>
                <w:color w:val="000000" w:themeColor="text1"/>
                <w:sz w:val="24"/>
                <w:szCs w:val="24"/>
              </w:rPr>
            </w:pPr>
          </w:p>
        </w:tc>
      </w:tr>
      <w:tr w:rsidR="00181073" w:rsidRPr="00583FDF" w14:paraId="72762648" w14:textId="77777777" w:rsidTr="00100BF1">
        <w:trPr>
          <w:trHeight w:val="300"/>
        </w:trPr>
        <w:tc>
          <w:tcPr>
            <w:tcW w:w="826" w:type="dxa"/>
            <w:vMerge w:val="restart"/>
            <w:noWrap/>
            <w:vAlign w:val="center"/>
          </w:tcPr>
          <w:p w14:paraId="4B3938E4" w14:textId="77777777" w:rsidR="00181073" w:rsidRPr="00865C91" w:rsidRDefault="00181073" w:rsidP="00181073">
            <w:pPr>
              <w:jc w:val="both"/>
              <w:rPr>
                <w:rFonts w:asciiTheme="minorHAnsi" w:hAnsiTheme="minorHAnsi" w:cstheme="minorHAnsi"/>
                <w:b/>
                <w:bCs/>
                <w:color w:val="000000" w:themeColor="text1"/>
                <w:sz w:val="24"/>
                <w:szCs w:val="24"/>
              </w:rPr>
            </w:pPr>
          </w:p>
        </w:tc>
        <w:tc>
          <w:tcPr>
            <w:tcW w:w="8814" w:type="dxa"/>
            <w:tcBorders>
              <w:top w:val="single" w:sz="4" w:space="0" w:color="auto"/>
              <w:left w:val="single" w:sz="4" w:space="0" w:color="auto"/>
              <w:bottom w:val="single" w:sz="4" w:space="0" w:color="auto"/>
              <w:right w:val="single" w:sz="4" w:space="0" w:color="auto"/>
            </w:tcBorders>
            <w:shd w:val="clear" w:color="auto" w:fill="auto"/>
            <w:vAlign w:val="center"/>
          </w:tcPr>
          <w:p w14:paraId="6D48649B" w14:textId="475A6898" w:rsidR="00181073" w:rsidRPr="00865C91" w:rsidRDefault="00181073" w:rsidP="00181073">
            <w:pPr>
              <w:spacing w:line="240" w:lineRule="auto"/>
              <w:jc w:val="both"/>
              <w:rPr>
                <w:rFonts w:asciiTheme="minorHAnsi" w:hAnsiTheme="minorHAnsi" w:cstheme="minorHAnsi"/>
                <w:sz w:val="24"/>
                <w:szCs w:val="24"/>
              </w:rPr>
            </w:pPr>
            <w:r w:rsidRPr="00181073">
              <w:rPr>
                <w:rFonts w:asciiTheme="minorHAnsi" w:hAnsiTheme="minorHAnsi" w:cstheme="minorHAnsi"/>
                <w:sz w:val="24"/>
                <w:szCs w:val="24"/>
              </w:rPr>
              <w:t xml:space="preserve">a. Prin implementarea proiectului se preconizează o creșterea a gradului de ocupare mediu, pe perioada vacanțelor, a capacităților de cazare ale </w:t>
            </w:r>
            <w:r w:rsidR="0025741A">
              <w:rPr>
                <w:rFonts w:asciiTheme="minorHAnsi" w:hAnsiTheme="minorHAnsi" w:cstheme="minorHAnsi"/>
                <w:sz w:val="24"/>
                <w:szCs w:val="24"/>
              </w:rPr>
              <w:t>centrului de agrement</w:t>
            </w:r>
            <w:r w:rsidR="0025741A" w:rsidRPr="00181073">
              <w:rPr>
                <w:rFonts w:asciiTheme="minorHAnsi" w:hAnsiTheme="minorHAnsi" w:cstheme="minorHAnsi"/>
                <w:sz w:val="24"/>
                <w:szCs w:val="24"/>
              </w:rPr>
              <w:t xml:space="preserve"> </w:t>
            </w:r>
            <w:r w:rsidRPr="00181073">
              <w:rPr>
                <w:rFonts w:asciiTheme="minorHAnsi" w:hAnsiTheme="minorHAnsi" w:cstheme="minorHAnsi"/>
                <w:sz w:val="24"/>
                <w:szCs w:val="24"/>
              </w:rPr>
              <w:t>cu peste 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D489016" w14:textId="40C01A67" w:rsidR="00181073" w:rsidRPr="00865C91" w:rsidRDefault="00181073" w:rsidP="00181073">
            <w:pPr>
              <w:jc w:val="center"/>
              <w:rPr>
                <w:rFonts w:asciiTheme="minorHAnsi" w:hAnsiTheme="minorHAnsi" w:cstheme="minorHAnsi"/>
                <w:sz w:val="24"/>
                <w:szCs w:val="24"/>
              </w:rPr>
            </w:pPr>
            <w:r>
              <w:rPr>
                <w:rFonts w:asciiTheme="minorHAnsi" w:hAnsiTheme="minorHAnsi" w:cstheme="minorHAnsi"/>
                <w:sz w:val="24"/>
                <w:szCs w:val="24"/>
              </w:rPr>
              <w:t>5</w:t>
            </w:r>
          </w:p>
        </w:tc>
        <w:tc>
          <w:tcPr>
            <w:tcW w:w="992" w:type="dxa"/>
            <w:noWrap/>
          </w:tcPr>
          <w:p w14:paraId="33CC668C" w14:textId="77777777" w:rsidR="00181073" w:rsidRPr="00865C91" w:rsidRDefault="00181073" w:rsidP="00181073">
            <w:pPr>
              <w:jc w:val="both"/>
              <w:rPr>
                <w:rFonts w:asciiTheme="minorHAnsi" w:hAnsiTheme="minorHAnsi" w:cstheme="minorHAnsi"/>
                <w:color w:val="000000" w:themeColor="text1"/>
                <w:sz w:val="24"/>
                <w:szCs w:val="24"/>
              </w:rPr>
            </w:pPr>
          </w:p>
        </w:tc>
        <w:tc>
          <w:tcPr>
            <w:tcW w:w="992" w:type="dxa"/>
          </w:tcPr>
          <w:p w14:paraId="4386D86F" w14:textId="77777777" w:rsidR="00181073" w:rsidRPr="00865C91" w:rsidRDefault="00181073" w:rsidP="00181073">
            <w:pPr>
              <w:jc w:val="both"/>
              <w:rPr>
                <w:rFonts w:asciiTheme="minorHAnsi" w:hAnsiTheme="minorHAnsi" w:cstheme="minorHAnsi"/>
                <w:color w:val="000000" w:themeColor="text1"/>
                <w:sz w:val="24"/>
                <w:szCs w:val="24"/>
              </w:rPr>
            </w:pPr>
          </w:p>
        </w:tc>
        <w:tc>
          <w:tcPr>
            <w:tcW w:w="992" w:type="dxa"/>
            <w:noWrap/>
          </w:tcPr>
          <w:p w14:paraId="0EF90766" w14:textId="77777777" w:rsidR="00181073" w:rsidRPr="00583FDF" w:rsidRDefault="00181073" w:rsidP="00181073">
            <w:pPr>
              <w:jc w:val="both"/>
              <w:rPr>
                <w:rFonts w:ascii="Calibri" w:hAnsi="Calibri" w:cs="Calibri"/>
                <w:color w:val="000000" w:themeColor="text1"/>
                <w:sz w:val="24"/>
                <w:szCs w:val="24"/>
              </w:rPr>
            </w:pPr>
          </w:p>
        </w:tc>
        <w:tc>
          <w:tcPr>
            <w:tcW w:w="993" w:type="dxa"/>
            <w:noWrap/>
          </w:tcPr>
          <w:p w14:paraId="029D9552" w14:textId="77777777" w:rsidR="00181073" w:rsidRPr="00583FDF" w:rsidRDefault="00181073" w:rsidP="00181073">
            <w:pPr>
              <w:jc w:val="both"/>
              <w:rPr>
                <w:rFonts w:ascii="Calibri" w:hAnsi="Calibri" w:cs="Calibri"/>
                <w:color w:val="000000" w:themeColor="text1"/>
                <w:sz w:val="24"/>
                <w:szCs w:val="24"/>
              </w:rPr>
            </w:pPr>
          </w:p>
        </w:tc>
      </w:tr>
      <w:tr w:rsidR="00181073" w:rsidRPr="00583FDF" w14:paraId="585A5224" w14:textId="77777777" w:rsidTr="00100BF1">
        <w:trPr>
          <w:trHeight w:val="300"/>
        </w:trPr>
        <w:tc>
          <w:tcPr>
            <w:tcW w:w="826" w:type="dxa"/>
            <w:vMerge/>
            <w:noWrap/>
            <w:vAlign w:val="center"/>
          </w:tcPr>
          <w:p w14:paraId="39A77A8A" w14:textId="77777777" w:rsidR="00181073" w:rsidRPr="00865C91" w:rsidRDefault="00181073" w:rsidP="00181073">
            <w:pPr>
              <w:jc w:val="both"/>
              <w:rPr>
                <w:rFonts w:asciiTheme="minorHAnsi" w:hAnsiTheme="minorHAnsi" w:cstheme="minorHAnsi"/>
                <w:b/>
                <w:bCs/>
                <w:color w:val="000000" w:themeColor="text1"/>
                <w:sz w:val="24"/>
                <w:szCs w:val="24"/>
              </w:rPr>
            </w:pPr>
          </w:p>
        </w:tc>
        <w:tc>
          <w:tcPr>
            <w:tcW w:w="8814" w:type="dxa"/>
            <w:tcBorders>
              <w:top w:val="nil"/>
              <w:left w:val="single" w:sz="4" w:space="0" w:color="auto"/>
              <w:bottom w:val="single" w:sz="4" w:space="0" w:color="auto"/>
              <w:right w:val="single" w:sz="4" w:space="0" w:color="auto"/>
            </w:tcBorders>
            <w:shd w:val="clear" w:color="auto" w:fill="auto"/>
            <w:vAlign w:val="center"/>
          </w:tcPr>
          <w:p w14:paraId="6914DD91" w14:textId="65E7A246" w:rsidR="00181073" w:rsidRPr="00865C91" w:rsidRDefault="00181073" w:rsidP="00181073">
            <w:pPr>
              <w:jc w:val="both"/>
              <w:rPr>
                <w:rFonts w:asciiTheme="minorHAnsi" w:hAnsiTheme="minorHAnsi" w:cstheme="minorHAnsi"/>
                <w:sz w:val="24"/>
                <w:szCs w:val="24"/>
              </w:rPr>
            </w:pPr>
            <w:r w:rsidRPr="00181073">
              <w:rPr>
                <w:rFonts w:asciiTheme="minorHAnsi" w:hAnsiTheme="minorHAnsi" w:cstheme="minorHAnsi"/>
                <w:sz w:val="24"/>
                <w:szCs w:val="24"/>
              </w:rPr>
              <w:t>b. Prin implementarea proiectului se preconizează o creșterea a gradului de ocupare mediu pe perioada vacanțelor, a capacităților de cazare ale</w:t>
            </w:r>
            <w:r w:rsidR="0025741A" w:rsidRPr="0025741A">
              <w:rPr>
                <w:rFonts w:asciiTheme="minorHAnsi" w:hAnsiTheme="minorHAnsi" w:cstheme="minorHAnsi"/>
                <w:sz w:val="24"/>
                <w:szCs w:val="24"/>
              </w:rPr>
              <w:t xml:space="preserve"> centrului de agrement </w:t>
            </w:r>
            <w:r w:rsidRPr="00181073">
              <w:rPr>
                <w:rFonts w:asciiTheme="minorHAnsi" w:hAnsiTheme="minorHAnsi" w:cstheme="minorHAnsi"/>
                <w:sz w:val="24"/>
                <w:szCs w:val="24"/>
              </w:rPr>
              <w:t>cu până la (≤)80 %</w:t>
            </w:r>
          </w:p>
        </w:tc>
        <w:tc>
          <w:tcPr>
            <w:tcW w:w="1276" w:type="dxa"/>
            <w:tcBorders>
              <w:top w:val="nil"/>
              <w:left w:val="nil"/>
              <w:bottom w:val="single" w:sz="4" w:space="0" w:color="auto"/>
              <w:right w:val="single" w:sz="4" w:space="0" w:color="auto"/>
            </w:tcBorders>
            <w:shd w:val="clear" w:color="auto" w:fill="auto"/>
            <w:noWrap/>
            <w:vAlign w:val="center"/>
          </w:tcPr>
          <w:p w14:paraId="6084F0EB" w14:textId="3947ACFC" w:rsidR="00181073" w:rsidRPr="00865C91" w:rsidRDefault="00181073" w:rsidP="00181073">
            <w:pPr>
              <w:jc w:val="center"/>
              <w:rPr>
                <w:rFonts w:asciiTheme="minorHAnsi" w:hAnsiTheme="minorHAnsi" w:cstheme="minorHAnsi"/>
                <w:sz w:val="24"/>
                <w:szCs w:val="24"/>
              </w:rPr>
            </w:pPr>
            <w:r>
              <w:rPr>
                <w:rFonts w:asciiTheme="minorHAnsi" w:hAnsiTheme="minorHAnsi" w:cstheme="minorHAnsi"/>
                <w:sz w:val="24"/>
                <w:szCs w:val="24"/>
              </w:rPr>
              <w:t>3</w:t>
            </w:r>
          </w:p>
        </w:tc>
        <w:tc>
          <w:tcPr>
            <w:tcW w:w="992" w:type="dxa"/>
            <w:noWrap/>
          </w:tcPr>
          <w:p w14:paraId="671B6121" w14:textId="77777777" w:rsidR="00181073" w:rsidRPr="00865C91" w:rsidRDefault="00181073" w:rsidP="00181073">
            <w:pPr>
              <w:jc w:val="both"/>
              <w:rPr>
                <w:rFonts w:asciiTheme="minorHAnsi" w:hAnsiTheme="minorHAnsi" w:cstheme="minorHAnsi"/>
                <w:color w:val="000000" w:themeColor="text1"/>
                <w:sz w:val="24"/>
                <w:szCs w:val="24"/>
              </w:rPr>
            </w:pPr>
          </w:p>
        </w:tc>
        <w:tc>
          <w:tcPr>
            <w:tcW w:w="992" w:type="dxa"/>
          </w:tcPr>
          <w:p w14:paraId="206A0F33" w14:textId="77777777" w:rsidR="00181073" w:rsidRPr="00865C91" w:rsidRDefault="00181073" w:rsidP="00181073">
            <w:pPr>
              <w:jc w:val="both"/>
              <w:rPr>
                <w:rFonts w:asciiTheme="minorHAnsi" w:hAnsiTheme="minorHAnsi" w:cstheme="minorHAnsi"/>
                <w:color w:val="000000" w:themeColor="text1"/>
                <w:sz w:val="24"/>
                <w:szCs w:val="24"/>
              </w:rPr>
            </w:pPr>
          </w:p>
        </w:tc>
        <w:tc>
          <w:tcPr>
            <w:tcW w:w="992" w:type="dxa"/>
            <w:noWrap/>
          </w:tcPr>
          <w:p w14:paraId="69272808" w14:textId="77777777" w:rsidR="00181073" w:rsidRPr="00583FDF" w:rsidRDefault="00181073" w:rsidP="00181073">
            <w:pPr>
              <w:jc w:val="both"/>
              <w:rPr>
                <w:rFonts w:ascii="Calibri" w:hAnsi="Calibri" w:cs="Calibri"/>
                <w:color w:val="000000" w:themeColor="text1"/>
                <w:sz w:val="24"/>
                <w:szCs w:val="24"/>
              </w:rPr>
            </w:pPr>
          </w:p>
        </w:tc>
        <w:tc>
          <w:tcPr>
            <w:tcW w:w="993" w:type="dxa"/>
            <w:noWrap/>
          </w:tcPr>
          <w:p w14:paraId="1E37A8FA" w14:textId="77777777" w:rsidR="00181073" w:rsidRPr="00583FDF" w:rsidRDefault="00181073" w:rsidP="00181073">
            <w:pPr>
              <w:jc w:val="both"/>
              <w:rPr>
                <w:rFonts w:ascii="Calibri" w:hAnsi="Calibri" w:cs="Calibri"/>
                <w:color w:val="000000" w:themeColor="text1"/>
                <w:sz w:val="24"/>
                <w:szCs w:val="24"/>
              </w:rPr>
            </w:pPr>
          </w:p>
        </w:tc>
      </w:tr>
      <w:tr w:rsidR="00181073" w:rsidRPr="00583FDF" w14:paraId="5474A5C8" w14:textId="77777777" w:rsidTr="00100BF1">
        <w:trPr>
          <w:trHeight w:val="300"/>
        </w:trPr>
        <w:tc>
          <w:tcPr>
            <w:tcW w:w="826" w:type="dxa"/>
            <w:vMerge/>
            <w:noWrap/>
            <w:vAlign w:val="center"/>
          </w:tcPr>
          <w:p w14:paraId="1F9321CC" w14:textId="77777777" w:rsidR="00181073" w:rsidRPr="00865C91" w:rsidRDefault="00181073" w:rsidP="00181073">
            <w:pPr>
              <w:jc w:val="both"/>
              <w:rPr>
                <w:rFonts w:asciiTheme="minorHAnsi" w:hAnsiTheme="minorHAnsi" w:cstheme="minorHAnsi"/>
                <w:b/>
                <w:bCs/>
                <w:color w:val="000000" w:themeColor="text1"/>
                <w:sz w:val="24"/>
                <w:szCs w:val="24"/>
              </w:rPr>
            </w:pPr>
          </w:p>
        </w:tc>
        <w:tc>
          <w:tcPr>
            <w:tcW w:w="8814" w:type="dxa"/>
            <w:tcBorders>
              <w:top w:val="nil"/>
              <w:left w:val="single" w:sz="4" w:space="0" w:color="auto"/>
              <w:bottom w:val="single" w:sz="4" w:space="0" w:color="auto"/>
              <w:right w:val="single" w:sz="4" w:space="0" w:color="auto"/>
            </w:tcBorders>
            <w:shd w:val="clear" w:color="auto" w:fill="auto"/>
            <w:vAlign w:val="center"/>
          </w:tcPr>
          <w:p w14:paraId="6A8446BE" w14:textId="41BDD364" w:rsidR="00181073" w:rsidRPr="00865C91" w:rsidRDefault="00181073" w:rsidP="00181073">
            <w:pPr>
              <w:jc w:val="both"/>
              <w:rPr>
                <w:rFonts w:asciiTheme="minorHAnsi" w:hAnsiTheme="minorHAnsi" w:cstheme="minorHAnsi"/>
                <w:sz w:val="24"/>
                <w:szCs w:val="24"/>
              </w:rPr>
            </w:pPr>
            <w:r w:rsidRPr="00181073">
              <w:rPr>
                <w:rFonts w:asciiTheme="minorHAnsi" w:hAnsiTheme="minorHAnsi" w:cstheme="minorHAnsi"/>
                <w:sz w:val="24"/>
                <w:szCs w:val="24"/>
              </w:rPr>
              <w:t>c. Prin implementarea proiectului nu se preconizează o creșterea a gradului de ocupare a capacităților de cazare ale</w:t>
            </w:r>
            <w:r w:rsidR="0025741A" w:rsidRPr="0025741A">
              <w:rPr>
                <w:rFonts w:asciiTheme="minorHAnsi" w:hAnsiTheme="minorHAnsi" w:cstheme="minorHAnsi"/>
                <w:sz w:val="24"/>
                <w:szCs w:val="24"/>
              </w:rPr>
              <w:t xml:space="preserve"> </w:t>
            </w:r>
            <w:r w:rsidR="0025741A">
              <w:rPr>
                <w:rFonts w:asciiTheme="minorHAnsi" w:hAnsiTheme="minorHAnsi" w:cstheme="minorHAnsi"/>
                <w:sz w:val="24"/>
                <w:szCs w:val="24"/>
              </w:rPr>
              <w:t>centrului de agrement</w:t>
            </w:r>
          </w:p>
        </w:tc>
        <w:tc>
          <w:tcPr>
            <w:tcW w:w="1276" w:type="dxa"/>
            <w:tcBorders>
              <w:top w:val="nil"/>
              <w:left w:val="nil"/>
              <w:bottom w:val="single" w:sz="4" w:space="0" w:color="auto"/>
              <w:right w:val="single" w:sz="4" w:space="0" w:color="auto"/>
            </w:tcBorders>
            <w:shd w:val="clear" w:color="auto" w:fill="auto"/>
            <w:noWrap/>
            <w:vAlign w:val="center"/>
          </w:tcPr>
          <w:p w14:paraId="6F9ACEFC" w14:textId="41489DA7" w:rsidR="00181073" w:rsidRPr="00865C91" w:rsidRDefault="00181073" w:rsidP="00181073">
            <w:pPr>
              <w:jc w:val="center"/>
              <w:rPr>
                <w:rFonts w:asciiTheme="minorHAnsi" w:hAnsiTheme="minorHAnsi" w:cstheme="minorHAnsi"/>
                <w:sz w:val="24"/>
                <w:szCs w:val="24"/>
              </w:rPr>
            </w:pPr>
            <w:r>
              <w:rPr>
                <w:rFonts w:asciiTheme="minorHAnsi" w:hAnsiTheme="minorHAnsi" w:cstheme="minorHAnsi"/>
                <w:sz w:val="24"/>
                <w:szCs w:val="24"/>
              </w:rPr>
              <w:t>0</w:t>
            </w:r>
          </w:p>
        </w:tc>
        <w:tc>
          <w:tcPr>
            <w:tcW w:w="992" w:type="dxa"/>
            <w:noWrap/>
          </w:tcPr>
          <w:p w14:paraId="2103878B" w14:textId="77777777" w:rsidR="00181073" w:rsidRPr="00865C91" w:rsidRDefault="00181073" w:rsidP="00181073">
            <w:pPr>
              <w:jc w:val="both"/>
              <w:rPr>
                <w:rFonts w:asciiTheme="minorHAnsi" w:hAnsiTheme="minorHAnsi" w:cstheme="minorHAnsi"/>
                <w:color w:val="000000" w:themeColor="text1"/>
                <w:sz w:val="24"/>
                <w:szCs w:val="24"/>
              </w:rPr>
            </w:pPr>
          </w:p>
        </w:tc>
        <w:tc>
          <w:tcPr>
            <w:tcW w:w="992" w:type="dxa"/>
          </w:tcPr>
          <w:p w14:paraId="1F73ABDA" w14:textId="77777777" w:rsidR="00181073" w:rsidRPr="00865C91" w:rsidRDefault="00181073" w:rsidP="00181073">
            <w:pPr>
              <w:jc w:val="both"/>
              <w:rPr>
                <w:rFonts w:asciiTheme="minorHAnsi" w:hAnsiTheme="minorHAnsi" w:cstheme="minorHAnsi"/>
                <w:color w:val="000000" w:themeColor="text1"/>
                <w:sz w:val="24"/>
                <w:szCs w:val="24"/>
              </w:rPr>
            </w:pPr>
          </w:p>
        </w:tc>
        <w:tc>
          <w:tcPr>
            <w:tcW w:w="992" w:type="dxa"/>
            <w:noWrap/>
          </w:tcPr>
          <w:p w14:paraId="33948132" w14:textId="77777777" w:rsidR="00181073" w:rsidRPr="00583FDF" w:rsidRDefault="00181073" w:rsidP="00181073">
            <w:pPr>
              <w:jc w:val="both"/>
              <w:rPr>
                <w:rFonts w:ascii="Calibri" w:hAnsi="Calibri" w:cs="Calibri"/>
                <w:color w:val="000000" w:themeColor="text1"/>
                <w:sz w:val="24"/>
                <w:szCs w:val="24"/>
              </w:rPr>
            </w:pPr>
          </w:p>
        </w:tc>
        <w:tc>
          <w:tcPr>
            <w:tcW w:w="993" w:type="dxa"/>
            <w:noWrap/>
          </w:tcPr>
          <w:p w14:paraId="632D1B13" w14:textId="77777777" w:rsidR="00181073" w:rsidRPr="00583FDF" w:rsidRDefault="00181073" w:rsidP="00181073">
            <w:pPr>
              <w:jc w:val="both"/>
              <w:rPr>
                <w:rFonts w:ascii="Calibri" w:hAnsi="Calibri" w:cs="Calibri"/>
                <w:color w:val="000000" w:themeColor="text1"/>
                <w:sz w:val="24"/>
                <w:szCs w:val="24"/>
              </w:rPr>
            </w:pPr>
          </w:p>
        </w:tc>
      </w:tr>
      <w:tr w:rsidR="00100BF1" w:rsidRPr="00583FDF" w14:paraId="70422FE4" w14:textId="77777777" w:rsidTr="00100BF1">
        <w:trPr>
          <w:trHeight w:val="300"/>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5444F027" w14:textId="103EEAD2" w:rsidR="00100BF1" w:rsidRPr="00865C91" w:rsidRDefault="00100BF1" w:rsidP="00100BF1">
            <w:pPr>
              <w:spacing w:line="240" w:lineRule="auto"/>
              <w:jc w:val="both"/>
              <w:rPr>
                <w:rFonts w:asciiTheme="minorHAnsi" w:hAnsiTheme="minorHAnsi" w:cstheme="minorHAnsi"/>
                <w:b/>
                <w:bCs/>
                <w:color w:val="000000"/>
                <w:sz w:val="24"/>
                <w:szCs w:val="24"/>
              </w:rPr>
            </w:pPr>
            <w:bookmarkStart w:id="0" w:name="_Hlk126072131"/>
            <w:r w:rsidRPr="00865C91">
              <w:rPr>
                <w:rFonts w:asciiTheme="minorHAnsi" w:hAnsiTheme="minorHAnsi" w:cstheme="minorHAnsi"/>
                <w:b/>
                <w:bCs/>
                <w:color w:val="000000"/>
                <w:sz w:val="24"/>
                <w:szCs w:val="24"/>
              </w:rPr>
              <w:t>1.7</w:t>
            </w:r>
            <w:r w:rsidR="00181073">
              <w:rPr>
                <w:rFonts w:asciiTheme="minorHAnsi" w:hAnsiTheme="minorHAnsi" w:cstheme="minorHAnsi"/>
                <w:b/>
                <w:bCs/>
                <w:color w:val="000000"/>
                <w:sz w:val="24"/>
                <w:szCs w:val="24"/>
              </w:rPr>
              <w:t>.</w:t>
            </w:r>
          </w:p>
        </w:tc>
        <w:tc>
          <w:tcPr>
            <w:tcW w:w="8814"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73BDF257" w14:textId="666BC737" w:rsidR="00100BF1" w:rsidRPr="00865C91" w:rsidRDefault="009027A8" w:rsidP="00100BF1">
            <w:pPr>
              <w:jc w:val="both"/>
              <w:rPr>
                <w:rFonts w:asciiTheme="minorHAnsi" w:hAnsiTheme="minorHAnsi" w:cstheme="minorHAnsi"/>
                <w:bCs/>
                <w:i/>
                <w:sz w:val="24"/>
                <w:szCs w:val="24"/>
              </w:rPr>
            </w:pPr>
            <w:r w:rsidRPr="009027A8">
              <w:rPr>
                <w:rFonts w:asciiTheme="minorHAnsi" w:hAnsiTheme="minorHAnsi" w:cstheme="minorHAnsi"/>
                <w:b/>
                <w:bCs/>
                <w:sz w:val="24"/>
                <w:szCs w:val="24"/>
              </w:rPr>
              <w:t xml:space="preserve">Proiectul contribuie la creșterea gradului de ocupare a capacităților de cazare ale  </w:t>
            </w:r>
            <w:r w:rsidR="0025741A">
              <w:rPr>
                <w:rFonts w:asciiTheme="minorHAnsi" w:hAnsiTheme="minorHAnsi" w:cstheme="minorHAnsi"/>
                <w:b/>
                <w:bCs/>
                <w:sz w:val="24"/>
                <w:szCs w:val="24"/>
              </w:rPr>
              <w:t>centrelor de agrement</w:t>
            </w:r>
            <w:r w:rsidRPr="009027A8">
              <w:rPr>
                <w:rFonts w:asciiTheme="minorHAnsi" w:hAnsiTheme="minorHAnsi" w:cstheme="minorHAnsi"/>
                <w:b/>
                <w:bCs/>
                <w:sz w:val="24"/>
                <w:szCs w:val="24"/>
              </w:rPr>
              <w:t xml:space="preserve"> extrasezon (numărul de  preșcolari, elevi și studenți care beneficiază de infrastructura</w:t>
            </w:r>
            <w:r w:rsidR="0025741A">
              <w:rPr>
                <w:rFonts w:asciiTheme="minorHAnsi" w:hAnsiTheme="minorHAnsi" w:cstheme="minorHAnsi"/>
                <w:b/>
                <w:bCs/>
                <w:sz w:val="24"/>
                <w:szCs w:val="24"/>
              </w:rPr>
              <w:t>)</w:t>
            </w:r>
            <w:r>
              <w:rPr>
                <w:rFonts w:asciiTheme="minorHAnsi" w:hAnsiTheme="minorHAnsi" w:cstheme="minorHAnsi"/>
                <w:b/>
                <w:bCs/>
                <w:sz w:val="24"/>
                <w:szCs w:val="24"/>
              </w:rPr>
              <w:t xml:space="preserve">- </w:t>
            </w:r>
            <w:r w:rsidRPr="00865C91">
              <w:rPr>
                <w:rFonts w:asciiTheme="minorHAnsi" w:hAnsiTheme="minorHAnsi" w:cstheme="minorHAnsi"/>
                <w:b/>
                <w:bCs/>
                <w:color w:val="0070C0"/>
                <w:sz w:val="24"/>
                <w:szCs w:val="24"/>
              </w:rPr>
              <w:t>CRITERIU DIGITALIZAT</w:t>
            </w:r>
          </w:p>
        </w:tc>
        <w:tc>
          <w:tcPr>
            <w:tcW w:w="1276"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5906DC34" w14:textId="6F30C0B5" w:rsidR="00100BF1" w:rsidRPr="00865C91" w:rsidRDefault="009027A8" w:rsidP="00100BF1">
            <w:pPr>
              <w:jc w:val="center"/>
              <w:rPr>
                <w:rFonts w:asciiTheme="minorHAnsi" w:hAnsiTheme="minorHAnsi" w:cstheme="minorHAnsi"/>
                <w:b/>
                <w:bCs/>
                <w:sz w:val="24"/>
                <w:szCs w:val="24"/>
              </w:rPr>
            </w:pPr>
            <w:r>
              <w:rPr>
                <w:rFonts w:asciiTheme="minorHAnsi" w:hAnsiTheme="minorHAnsi" w:cstheme="minorHAnsi"/>
                <w:b/>
                <w:bCs/>
                <w:sz w:val="24"/>
                <w:szCs w:val="24"/>
              </w:rPr>
              <w:t>5</w:t>
            </w:r>
          </w:p>
        </w:tc>
        <w:tc>
          <w:tcPr>
            <w:tcW w:w="992" w:type="dxa"/>
            <w:shd w:val="clear" w:color="auto" w:fill="D9E2F3" w:themeFill="accent5" w:themeFillTint="33"/>
            <w:noWrap/>
          </w:tcPr>
          <w:p w14:paraId="773AA69B" w14:textId="77777777" w:rsidR="00100BF1" w:rsidRPr="00865C91" w:rsidRDefault="00100BF1" w:rsidP="00100BF1">
            <w:pPr>
              <w:jc w:val="both"/>
              <w:rPr>
                <w:rFonts w:asciiTheme="minorHAnsi" w:hAnsiTheme="minorHAnsi" w:cstheme="minorHAnsi"/>
                <w:color w:val="000000" w:themeColor="text1"/>
                <w:sz w:val="24"/>
                <w:szCs w:val="24"/>
              </w:rPr>
            </w:pPr>
          </w:p>
        </w:tc>
        <w:tc>
          <w:tcPr>
            <w:tcW w:w="992" w:type="dxa"/>
            <w:shd w:val="clear" w:color="auto" w:fill="D9E2F3" w:themeFill="accent5" w:themeFillTint="33"/>
          </w:tcPr>
          <w:p w14:paraId="201681D8" w14:textId="77777777" w:rsidR="00100BF1" w:rsidRPr="00865C91" w:rsidRDefault="00100BF1" w:rsidP="00100BF1">
            <w:pPr>
              <w:jc w:val="both"/>
              <w:rPr>
                <w:rFonts w:asciiTheme="minorHAnsi" w:hAnsiTheme="minorHAnsi" w:cstheme="minorHAnsi"/>
                <w:color w:val="000000" w:themeColor="text1"/>
                <w:sz w:val="24"/>
                <w:szCs w:val="24"/>
              </w:rPr>
            </w:pPr>
          </w:p>
        </w:tc>
        <w:tc>
          <w:tcPr>
            <w:tcW w:w="992" w:type="dxa"/>
            <w:shd w:val="clear" w:color="auto" w:fill="D9E2F3" w:themeFill="accent5" w:themeFillTint="33"/>
            <w:noWrap/>
          </w:tcPr>
          <w:p w14:paraId="1A8006ED" w14:textId="77777777" w:rsidR="00100BF1" w:rsidRPr="00583FDF" w:rsidRDefault="00100BF1" w:rsidP="00100BF1">
            <w:pPr>
              <w:jc w:val="both"/>
              <w:rPr>
                <w:rFonts w:ascii="Calibri" w:hAnsi="Calibri" w:cs="Calibri"/>
                <w:color w:val="000000" w:themeColor="text1"/>
                <w:sz w:val="24"/>
                <w:szCs w:val="24"/>
              </w:rPr>
            </w:pPr>
          </w:p>
        </w:tc>
        <w:tc>
          <w:tcPr>
            <w:tcW w:w="993" w:type="dxa"/>
            <w:shd w:val="clear" w:color="auto" w:fill="D9E2F3" w:themeFill="accent5" w:themeFillTint="33"/>
            <w:noWrap/>
          </w:tcPr>
          <w:p w14:paraId="3C966234" w14:textId="77777777" w:rsidR="00100BF1" w:rsidRPr="00583FDF" w:rsidRDefault="00100BF1" w:rsidP="00100BF1">
            <w:pPr>
              <w:jc w:val="both"/>
              <w:rPr>
                <w:rFonts w:ascii="Calibri" w:hAnsi="Calibri" w:cs="Calibri"/>
                <w:color w:val="000000" w:themeColor="text1"/>
                <w:sz w:val="24"/>
                <w:szCs w:val="24"/>
              </w:rPr>
            </w:pPr>
          </w:p>
        </w:tc>
      </w:tr>
      <w:tr w:rsidR="009027A8" w:rsidRPr="00583FDF" w14:paraId="4AB70970" w14:textId="77777777" w:rsidTr="00100BF1">
        <w:trPr>
          <w:trHeight w:val="300"/>
        </w:trPr>
        <w:tc>
          <w:tcPr>
            <w:tcW w:w="826" w:type="dxa"/>
            <w:vMerge w:val="restart"/>
            <w:tcBorders>
              <w:top w:val="single" w:sz="4" w:space="0" w:color="auto"/>
              <w:left w:val="single" w:sz="4" w:space="0" w:color="auto"/>
              <w:right w:val="nil"/>
            </w:tcBorders>
            <w:shd w:val="clear" w:color="auto" w:fill="auto"/>
            <w:noWrap/>
            <w:vAlign w:val="center"/>
          </w:tcPr>
          <w:p w14:paraId="356FF9C6" w14:textId="77777777" w:rsidR="009027A8" w:rsidRPr="00865C91" w:rsidRDefault="009027A8" w:rsidP="009027A8">
            <w:pPr>
              <w:spacing w:line="240" w:lineRule="auto"/>
              <w:jc w:val="both"/>
              <w:rPr>
                <w:rFonts w:asciiTheme="minorHAnsi" w:hAnsiTheme="minorHAnsi" w:cstheme="minorHAnsi"/>
                <w:b/>
                <w:bCs/>
                <w:color w:val="000000"/>
                <w:sz w:val="24"/>
                <w:szCs w:val="24"/>
              </w:rPr>
            </w:pPr>
          </w:p>
        </w:tc>
        <w:tc>
          <w:tcPr>
            <w:tcW w:w="8814" w:type="dxa"/>
            <w:tcBorders>
              <w:top w:val="single" w:sz="4" w:space="0" w:color="auto"/>
              <w:left w:val="single" w:sz="4" w:space="0" w:color="auto"/>
              <w:bottom w:val="single" w:sz="4" w:space="0" w:color="auto"/>
              <w:right w:val="single" w:sz="4" w:space="0" w:color="auto"/>
            </w:tcBorders>
            <w:shd w:val="clear" w:color="auto" w:fill="auto"/>
            <w:vAlign w:val="center"/>
          </w:tcPr>
          <w:p w14:paraId="23CDF4ED" w14:textId="6B33FB83" w:rsidR="009027A8" w:rsidRPr="0025741A" w:rsidRDefault="009027A8" w:rsidP="009027A8">
            <w:pPr>
              <w:jc w:val="both"/>
              <w:rPr>
                <w:rFonts w:asciiTheme="minorHAnsi" w:hAnsiTheme="minorHAnsi" w:cstheme="minorHAnsi"/>
                <w:sz w:val="24"/>
                <w:szCs w:val="24"/>
              </w:rPr>
            </w:pPr>
            <w:r w:rsidRPr="0025741A">
              <w:rPr>
                <w:rFonts w:asciiTheme="minorHAnsi" w:hAnsiTheme="minorHAnsi" w:cstheme="minorHAnsi"/>
                <w:sz w:val="24"/>
                <w:szCs w:val="24"/>
              </w:rPr>
              <w:t xml:space="preserve">a. Prin implementarea proiectului se preconizează o creșterea a gradului de ocupare mediu, în extrasezon (în afara vacanțelor școlare), a capacităților de cazare ale </w:t>
            </w:r>
            <w:r w:rsidR="0025741A">
              <w:rPr>
                <w:rFonts w:asciiTheme="minorHAnsi" w:hAnsiTheme="minorHAnsi" w:cstheme="minorHAnsi"/>
                <w:sz w:val="24"/>
                <w:szCs w:val="24"/>
              </w:rPr>
              <w:t xml:space="preserve">centrului de agrement </w:t>
            </w:r>
            <w:r w:rsidRPr="0025741A">
              <w:rPr>
                <w:rFonts w:asciiTheme="minorHAnsi" w:hAnsiTheme="minorHAnsi" w:cstheme="minorHAnsi"/>
                <w:sz w:val="24"/>
                <w:szCs w:val="24"/>
              </w:rPr>
              <w:t xml:space="preserve">cu peste 50%. </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F39F354" w14:textId="3C5DE2F4" w:rsidR="009027A8" w:rsidRPr="00865C91" w:rsidRDefault="009027A8" w:rsidP="009027A8">
            <w:pPr>
              <w:jc w:val="center"/>
              <w:rPr>
                <w:rFonts w:asciiTheme="minorHAnsi" w:hAnsiTheme="minorHAnsi" w:cstheme="minorHAnsi"/>
                <w:b/>
                <w:bCs/>
                <w:sz w:val="24"/>
                <w:szCs w:val="24"/>
              </w:rPr>
            </w:pPr>
            <w:r>
              <w:rPr>
                <w:rFonts w:asciiTheme="minorHAnsi" w:hAnsiTheme="minorHAnsi" w:cstheme="minorHAnsi"/>
                <w:b/>
                <w:bCs/>
                <w:sz w:val="24"/>
                <w:szCs w:val="24"/>
              </w:rPr>
              <w:t>5</w:t>
            </w:r>
          </w:p>
        </w:tc>
        <w:tc>
          <w:tcPr>
            <w:tcW w:w="992" w:type="dxa"/>
            <w:shd w:val="clear" w:color="auto" w:fill="auto"/>
            <w:noWrap/>
          </w:tcPr>
          <w:p w14:paraId="5D389F14" w14:textId="77777777" w:rsidR="009027A8" w:rsidRPr="00865C91" w:rsidRDefault="009027A8" w:rsidP="009027A8">
            <w:pPr>
              <w:jc w:val="both"/>
              <w:rPr>
                <w:rFonts w:asciiTheme="minorHAnsi" w:hAnsiTheme="minorHAnsi" w:cstheme="minorHAnsi"/>
                <w:color w:val="000000" w:themeColor="text1"/>
                <w:sz w:val="24"/>
                <w:szCs w:val="24"/>
              </w:rPr>
            </w:pPr>
          </w:p>
        </w:tc>
        <w:tc>
          <w:tcPr>
            <w:tcW w:w="992" w:type="dxa"/>
            <w:shd w:val="clear" w:color="auto" w:fill="auto"/>
          </w:tcPr>
          <w:p w14:paraId="603B99A1" w14:textId="77777777" w:rsidR="009027A8" w:rsidRPr="00865C91" w:rsidRDefault="009027A8" w:rsidP="009027A8">
            <w:pPr>
              <w:jc w:val="both"/>
              <w:rPr>
                <w:rFonts w:asciiTheme="minorHAnsi" w:hAnsiTheme="minorHAnsi" w:cstheme="minorHAnsi"/>
                <w:color w:val="000000" w:themeColor="text1"/>
                <w:sz w:val="24"/>
                <w:szCs w:val="24"/>
              </w:rPr>
            </w:pPr>
          </w:p>
        </w:tc>
        <w:tc>
          <w:tcPr>
            <w:tcW w:w="992" w:type="dxa"/>
            <w:shd w:val="clear" w:color="auto" w:fill="auto"/>
            <w:noWrap/>
          </w:tcPr>
          <w:p w14:paraId="6981ADBF" w14:textId="77777777" w:rsidR="009027A8" w:rsidRPr="00583FDF" w:rsidRDefault="009027A8" w:rsidP="009027A8">
            <w:pPr>
              <w:jc w:val="both"/>
              <w:rPr>
                <w:rFonts w:ascii="Calibri" w:hAnsi="Calibri" w:cs="Calibri"/>
                <w:color w:val="000000" w:themeColor="text1"/>
                <w:sz w:val="24"/>
                <w:szCs w:val="24"/>
              </w:rPr>
            </w:pPr>
          </w:p>
        </w:tc>
        <w:tc>
          <w:tcPr>
            <w:tcW w:w="993" w:type="dxa"/>
            <w:shd w:val="clear" w:color="auto" w:fill="auto"/>
            <w:noWrap/>
          </w:tcPr>
          <w:p w14:paraId="2EF366AF" w14:textId="77777777" w:rsidR="009027A8" w:rsidRPr="00583FDF" w:rsidRDefault="009027A8" w:rsidP="009027A8">
            <w:pPr>
              <w:jc w:val="both"/>
              <w:rPr>
                <w:rFonts w:ascii="Calibri" w:hAnsi="Calibri" w:cs="Calibri"/>
                <w:color w:val="000000" w:themeColor="text1"/>
                <w:sz w:val="24"/>
                <w:szCs w:val="24"/>
              </w:rPr>
            </w:pPr>
          </w:p>
        </w:tc>
      </w:tr>
      <w:tr w:rsidR="009027A8" w:rsidRPr="00583FDF" w14:paraId="1F391722" w14:textId="77777777" w:rsidTr="00100BF1">
        <w:trPr>
          <w:trHeight w:val="300"/>
        </w:trPr>
        <w:tc>
          <w:tcPr>
            <w:tcW w:w="826" w:type="dxa"/>
            <w:vMerge/>
            <w:tcBorders>
              <w:left w:val="single" w:sz="4" w:space="0" w:color="auto"/>
              <w:right w:val="nil"/>
            </w:tcBorders>
            <w:shd w:val="clear" w:color="auto" w:fill="auto"/>
            <w:noWrap/>
            <w:vAlign w:val="center"/>
          </w:tcPr>
          <w:p w14:paraId="2A284C4C" w14:textId="77777777" w:rsidR="009027A8" w:rsidRPr="00865C91" w:rsidRDefault="009027A8" w:rsidP="009027A8">
            <w:pPr>
              <w:spacing w:line="240" w:lineRule="auto"/>
              <w:jc w:val="both"/>
              <w:rPr>
                <w:rFonts w:asciiTheme="minorHAnsi" w:hAnsiTheme="minorHAnsi" w:cstheme="minorHAnsi"/>
                <w:b/>
                <w:bCs/>
                <w:color w:val="000000"/>
                <w:sz w:val="24"/>
                <w:szCs w:val="24"/>
              </w:rPr>
            </w:pPr>
          </w:p>
        </w:tc>
        <w:tc>
          <w:tcPr>
            <w:tcW w:w="8814" w:type="dxa"/>
            <w:tcBorders>
              <w:top w:val="nil"/>
              <w:left w:val="single" w:sz="4" w:space="0" w:color="auto"/>
              <w:bottom w:val="single" w:sz="4" w:space="0" w:color="auto"/>
              <w:right w:val="single" w:sz="4" w:space="0" w:color="auto"/>
            </w:tcBorders>
            <w:shd w:val="clear" w:color="auto" w:fill="auto"/>
            <w:vAlign w:val="center"/>
          </w:tcPr>
          <w:p w14:paraId="6703CB36" w14:textId="5B1DA58A" w:rsidR="009027A8" w:rsidRPr="0025741A" w:rsidRDefault="009027A8" w:rsidP="009027A8">
            <w:pPr>
              <w:jc w:val="both"/>
              <w:rPr>
                <w:rFonts w:asciiTheme="minorHAnsi" w:hAnsiTheme="minorHAnsi" w:cstheme="minorHAnsi"/>
                <w:sz w:val="24"/>
                <w:szCs w:val="24"/>
              </w:rPr>
            </w:pPr>
            <w:r w:rsidRPr="0025741A">
              <w:rPr>
                <w:rFonts w:asciiTheme="minorHAnsi" w:hAnsiTheme="minorHAnsi" w:cstheme="minorHAnsi"/>
                <w:sz w:val="24"/>
                <w:szCs w:val="24"/>
              </w:rPr>
              <w:t>b. Prin implementarea proiectului se preconizează o creșterea a gradului de ocupare mediu, în extrasezon (în afara vacanțelor școlare), a capacităților de cazare ale</w:t>
            </w:r>
            <w:r w:rsidR="0025741A">
              <w:rPr>
                <w:rFonts w:asciiTheme="minorHAnsi" w:hAnsiTheme="minorHAnsi" w:cstheme="minorHAnsi"/>
                <w:sz w:val="24"/>
                <w:szCs w:val="24"/>
              </w:rPr>
              <w:t xml:space="preserve"> centrului de agrement</w:t>
            </w:r>
            <w:r w:rsidR="0025741A" w:rsidRPr="0025741A">
              <w:rPr>
                <w:rFonts w:asciiTheme="minorHAnsi" w:hAnsiTheme="minorHAnsi" w:cstheme="minorHAnsi"/>
                <w:sz w:val="24"/>
                <w:szCs w:val="24"/>
              </w:rPr>
              <w:t xml:space="preserve"> </w:t>
            </w:r>
            <w:r w:rsidRPr="0025741A">
              <w:rPr>
                <w:rFonts w:asciiTheme="minorHAnsi" w:hAnsiTheme="minorHAnsi" w:cstheme="minorHAnsi"/>
                <w:sz w:val="24"/>
                <w:szCs w:val="24"/>
              </w:rPr>
              <w:t>cu până la (≤)50%, dar nu mai puțin de 5%.</w:t>
            </w:r>
          </w:p>
        </w:tc>
        <w:tc>
          <w:tcPr>
            <w:tcW w:w="1276" w:type="dxa"/>
            <w:tcBorders>
              <w:top w:val="nil"/>
              <w:left w:val="nil"/>
              <w:bottom w:val="single" w:sz="4" w:space="0" w:color="auto"/>
              <w:right w:val="single" w:sz="4" w:space="0" w:color="auto"/>
            </w:tcBorders>
            <w:shd w:val="clear" w:color="auto" w:fill="auto"/>
            <w:noWrap/>
            <w:vAlign w:val="center"/>
          </w:tcPr>
          <w:p w14:paraId="1797BB06" w14:textId="78D88693" w:rsidR="009027A8" w:rsidRPr="00865C91" w:rsidRDefault="009027A8" w:rsidP="009027A8">
            <w:pPr>
              <w:jc w:val="center"/>
              <w:rPr>
                <w:rFonts w:asciiTheme="minorHAnsi" w:hAnsiTheme="minorHAnsi" w:cstheme="minorHAnsi"/>
                <w:b/>
                <w:bCs/>
                <w:sz w:val="24"/>
                <w:szCs w:val="24"/>
              </w:rPr>
            </w:pPr>
            <w:r>
              <w:rPr>
                <w:rFonts w:asciiTheme="minorHAnsi" w:hAnsiTheme="minorHAnsi" w:cstheme="minorHAnsi"/>
                <w:b/>
                <w:bCs/>
                <w:sz w:val="24"/>
                <w:szCs w:val="24"/>
              </w:rPr>
              <w:t>3</w:t>
            </w:r>
          </w:p>
        </w:tc>
        <w:tc>
          <w:tcPr>
            <w:tcW w:w="992" w:type="dxa"/>
            <w:shd w:val="clear" w:color="auto" w:fill="auto"/>
            <w:noWrap/>
          </w:tcPr>
          <w:p w14:paraId="32EE97F1" w14:textId="77777777" w:rsidR="009027A8" w:rsidRPr="00865C91" w:rsidRDefault="009027A8" w:rsidP="009027A8">
            <w:pPr>
              <w:jc w:val="both"/>
              <w:rPr>
                <w:rFonts w:asciiTheme="minorHAnsi" w:hAnsiTheme="minorHAnsi" w:cstheme="minorHAnsi"/>
                <w:color w:val="000000" w:themeColor="text1"/>
                <w:sz w:val="24"/>
                <w:szCs w:val="24"/>
              </w:rPr>
            </w:pPr>
          </w:p>
        </w:tc>
        <w:tc>
          <w:tcPr>
            <w:tcW w:w="992" w:type="dxa"/>
            <w:shd w:val="clear" w:color="auto" w:fill="auto"/>
          </w:tcPr>
          <w:p w14:paraId="0647CC53" w14:textId="77777777" w:rsidR="009027A8" w:rsidRPr="00865C91" w:rsidRDefault="009027A8" w:rsidP="009027A8">
            <w:pPr>
              <w:jc w:val="both"/>
              <w:rPr>
                <w:rFonts w:asciiTheme="minorHAnsi" w:hAnsiTheme="minorHAnsi" w:cstheme="minorHAnsi"/>
                <w:color w:val="000000" w:themeColor="text1"/>
                <w:sz w:val="24"/>
                <w:szCs w:val="24"/>
              </w:rPr>
            </w:pPr>
          </w:p>
        </w:tc>
        <w:tc>
          <w:tcPr>
            <w:tcW w:w="992" w:type="dxa"/>
            <w:shd w:val="clear" w:color="auto" w:fill="auto"/>
            <w:noWrap/>
          </w:tcPr>
          <w:p w14:paraId="0B76427B" w14:textId="77777777" w:rsidR="009027A8" w:rsidRPr="00583FDF" w:rsidRDefault="009027A8" w:rsidP="009027A8">
            <w:pPr>
              <w:jc w:val="both"/>
              <w:rPr>
                <w:rFonts w:ascii="Calibri" w:hAnsi="Calibri" w:cs="Calibri"/>
                <w:color w:val="000000" w:themeColor="text1"/>
                <w:sz w:val="24"/>
                <w:szCs w:val="24"/>
              </w:rPr>
            </w:pPr>
          </w:p>
        </w:tc>
        <w:tc>
          <w:tcPr>
            <w:tcW w:w="993" w:type="dxa"/>
            <w:shd w:val="clear" w:color="auto" w:fill="auto"/>
            <w:noWrap/>
          </w:tcPr>
          <w:p w14:paraId="52E1103F" w14:textId="77777777" w:rsidR="009027A8" w:rsidRPr="00583FDF" w:rsidRDefault="009027A8" w:rsidP="009027A8">
            <w:pPr>
              <w:jc w:val="both"/>
              <w:rPr>
                <w:rFonts w:ascii="Calibri" w:hAnsi="Calibri" w:cs="Calibri"/>
                <w:color w:val="000000" w:themeColor="text1"/>
                <w:sz w:val="24"/>
                <w:szCs w:val="24"/>
              </w:rPr>
            </w:pPr>
          </w:p>
        </w:tc>
      </w:tr>
      <w:tr w:rsidR="009027A8" w:rsidRPr="00583FDF" w14:paraId="12AE2F44" w14:textId="77777777" w:rsidTr="00100BF1">
        <w:trPr>
          <w:trHeight w:val="300"/>
        </w:trPr>
        <w:tc>
          <w:tcPr>
            <w:tcW w:w="826" w:type="dxa"/>
            <w:vMerge/>
            <w:tcBorders>
              <w:left w:val="single" w:sz="4" w:space="0" w:color="auto"/>
            </w:tcBorders>
            <w:noWrap/>
            <w:vAlign w:val="center"/>
          </w:tcPr>
          <w:p w14:paraId="7CBED39E" w14:textId="77777777" w:rsidR="009027A8" w:rsidRPr="00865C91" w:rsidRDefault="009027A8" w:rsidP="009027A8">
            <w:pPr>
              <w:jc w:val="both"/>
              <w:rPr>
                <w:rFonts w:asciiTheme="minorHAnsi" w:hAnsiTheme="minorHAnsi" w:cstheme="minorHAnsi"/>
                <w:b/>
                <w:bCs/>
                <w:color w:val="000000" w:themeColor="text1"/>
                <w:sz w:val="24"/>
                <w:szCs w:val="24"/>
              </w:rPr>
            </w:pPr>
          </w:p>
        </w:tc>
        <w:tc>
          <w:tcPr>
            <w:tcW w:w="8814" w:type="dxa"/>
            <w:tcBorders>
              <w:top w:val="nil"/>
              <w:left w:val="single" w:sz="4" w:space="0" w:color="auto"/>
              <w:bottom w:val="single" w:sz="4" w:space="0" w:color="auto"/>
              <w:right w:val="single" w:sz="4" w:space="0" w:color="auto"/>
            </w:tcBorders>
            <w:shd w:val="clear" w:color="auto" w:fill="auto"/>
            <w:vAlign w:val="center"/>
          </w:tcPr>
          <w:p w14:paraId="3FC93C2D" w14:textId="302204B1" w:rsidR="009027A8" w:rsidRPr="009027A8" w:rsidRDefault="009027A8" w:rsidP="0025741A">
            <w:pPr>
              <w:jc w:val="both"/>
              <w:rPr>
                <w:rFonts w:asciiTheme="minorHAnsi" w:hAnsiTheme="minorHAnsi" w:cstheme="minorHAnsi"/>
                <w:sz w:val="24"/>
                <w:szCs w:val="24"/>
              </w:rPr>
            </w:pPr>
            <w:r w:rsidRPr="0025741A">
              <w:rPr>
                <w:rFonts w:asciiTheme="minorHAnsi" w:hAnsiTheme="minorHAnsi" w:cstheme="minorHAnsi"/>
                <w:sz w:val="24"/>
                <w:szCs w:val="24"/>
              </w:rPr>
              <w:t xml:space="preserve">c. Prin implementarea proiectului nu se preconizează o creșterea a gradului de ocupare mediu a capacităților de cazare ale </w:t>
            </w:r>
            <w:r w:rsidR="0025741A">
              <w:rPr>
                <w:rFonts w:asciiTheme="minorHAnsi" w:hAnsiTheme="minorHAnsi" w:cstheme="minorHAnsi"/>
                <w:sz w:val="24"/>
                <w:szCs w:val="24"/>
              </w:rPr>
              <w:t>centrului de agrement</w:t>
            </w:r>
            <w:r w:rsidRPr="0025741A">
              <w:rPr>
                <w:rFonts w:asciiTheme="minorHAnsi" w:hAnsiTheme="minorHAnsi" w:cstheme="minorHAnsi"/>
                <w:sz w:val="24"/>
                <w:szCs w:val="24"/>
              </w:rPr>
              <w:t>, sau se preconizează o creștere mai mică de 5%</w:t>
            </w:r>
          </w:p>
        </w:tc>
        <w:tc>
          <w:tcPr>
            <w:tcW w:w="1276" w:type="dxa"/>
            <w:tcBorders>
              <w:top w:val="nil"/>
              <w:left w:val="nil"/>
              <w:bottom w:val="single" w:sz="4" w:space="0" w:color="auto"/>
              <w:right w:val="single" w:sz="4" w:space="0" w:color="auto"/>
            </w:tcBorders>
            <w:shd w:val="clear" w:color="auto" w:fill="auto"/>
            <w:noWrap/>
            <w:vAlign w:val="center"/>
          </w:tcPr>
          <w:p w14:paraId="261653DB" w14:textId="25AFB0BC" w:rsidR="009027A8" w:rsidRPr="00865C91" w:rsidRDefault="009027A8" w:rsidP="009027A8">
            <w:pPr>
              <w:jc w:val="center"/>
              <w:rPr>
                <w:rFonts w:asciiTheme="minorHAnsi" w:hAnsiTheme="minorHAnsi" w:cstheme="minorHAnsi"/>
                <w:sz w:val="24"/>
                <w:szCs w:val="24"/>
              </w:rPr>
            </w:pPr>
            <w:r>
              <w:rPr>
                <w:rFonts w:asciiTheme="minorHAnsi" w:hAnsiTheme="minorHAnsi" w:cstheme="minorHAnsi"/>
                <w:sz w:val="24"/>
                <w:szCs w:val="24"/>
              </w:rPr>
              <w:t>0</w:t>
            </w:r>
          </w:p>
        </w:tc>
        <w:tc>
          <w:tcPr>
            <w:tcW w:w="992" w:type="dxa"/>
            <w:noWrap/>
          </w:tcPr>
          <w:p w14:paraId="419BB34D" w14:textId="77777777" w:rsidR="009027A8" w:rsidRPr="00865C91" w:rsidRDefault="009027A8" w:rsidP="009027A8">
            <w:pPr>
              <w:jc w:val="both"/>
              <w:rPr>
                <w:rFonts w:asciiTheme="minorHAnsi" w:hAnsiTheme="minorHAnsi" w:cstheme="minorHAnsi"/>
                <w:color w:val="000000" w:themeColor="text1"/>
                <w:sz w:val="24"/>
                <w:szCs w:val="24"/>
              </w:rPr>
            </w:pPr>
          </w:p>
        </w:tc>
        <w:tc>
          <w:tcPr>
            <w:tcW w:w="992" w:type="dxa"/>
          </w:tcPr>
          <w:p w14:paraId="0D3A7A66" w14:textId="77777777" w:rsidR="009027A8" w:rsidRPr="00865C91" w:rsidRDefault="009027A8" w:rsidP="009027A8">
            <w:pPr>
              <w:jc w:val="both"/>
              <w:rPr>
                <w:rFonts w:asciiTheme="minorHAnsi" w:hAnsiTheme="minorHAnsi" w:cstheme="minorHAnsi"/>
                <w:color w:val="000000" w:themeColor="text1"/>
                <w:sz w:val="24"/>
                <w:szCs w:val="24"/>
              </w:rPr>
            </w:pPr>
          </w:p>
        </w:tc>
        <w:tc>
          <w:tcPr>
            <w:tcW w:w="992" w:type="dxa"/>
            <w:noWrap/>
          </w:tcPr>
          <w:p w14:paraId="33F40372" w14:textId="77777777" w:rsidR="009027A8" w:rsidRPr="00583FDF" w:rsidRDefault="009027A8" w:rsidP="009027A8">
            <w:pPr>
              <w:jc w:val="both"/>
              <w:rPr>
                <w:rFonts w:ascii="Calibri" w:hAnsi="Calibri" w:cs="Calibri"/>
                <w:color w:val="000000" w:themeColor="text1"/>
                <w:sz w:val="24"/>
                <w:szCs w:val="24"/>
              </w:rPr>
            </w:pPr>
          </w:p>
        </w:tc>
        <w:tc>
          <w:tcPr>
            <w:tcW w:w="993" w:type="dxa"/>
            <w:noWrap/>
          </w:tcPr>
          <w:p w14:paraId="3334FBD7" w14:textId="77777777" w:rsidR="009027A8" w:rsidRPr="00583FDF" w:rsidRDefault="009027A8" w:rsidP="009027A8">
            <w:pPr>
              <w:jc w:val="both"/>
              <w:rPr>
                <w:rFonts w:ascii="Calibri" w:hAnsi="Calibri" w:cs="Calibri"/>
                <w:color w:val="000000" w:themeColor="text1"/>
                <w:sz w:val="24"/>
                <w:szCs w:val="24"/>
              </w:rPr>
            </w:pPr>
          </w:p>
        </w:tc>
      </w:tr>
      <w:bookmarkEnd w:id="0"/>
      <w:tr w:rsidR="00EF07F9" w:rsidRPr="00583FDF" w14:paraId="51EB9BDD" w14:textId="77777777" w:rsidTr="00DC5FE0">
        <w:trPr>
          <w:trHeight w:val="300"/>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3F697851" w14:textId="0DAC8A98" w:rsidR="00EF07F9" w:rsidRPr="00865C91" w:rsidRDefault="00EF07F9" w:rsidP="00EF07F9">
            <w:pPr>
              <w:spacing w:line="240" w:lineRule="auto"/>
              <w:jc w:val="both"/>
              <w:rPr>
                <w:rFonts w:asciiTheme="minorHAnsi" w:hAnsiTheme="minorHAnsi" w:cstheme="minorHAnsi"/>
                <w:b/>
                <w:bCs/>
                <w:color w:val="000000"/>
                <w:sz w:val="24"/>
                <w:szCs w:val="24"/>
              </w:rPr>
            </w:pPr>
            <w:r>
              <w:rPr>
                <w:rFonts w:asciiTheme="minorHAnsi" w:hAnsiTheme="minorHAnsi" w:cstheme="minorHAnsi"/>
                <w:b/>
                <w:bCs/>
                <w:color w:val="000000"/>
                <w:sz w:val="24"/>
                <w:szCs w:val="24"/>
              </w:rPr>
              <w:t>1.8</w:t>
            </w:r>
          </w:p>
        </w:tc>
        <w:tc>
          <w:tcPr>
            <w:tcW w:w="8814"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726E9F89" w14:textId="29B65315" w:rsidR="00EF07F9" w:rsidRPr="00C079C0" w:rsidRDefault="00EF07F9" w:rsidP="00EF07F9">
            <w:pPr>
              <w:rPr>
                <w:rFonts w:asciiTheme="minorHAnsi" w:hAnsiTheme="minorHAnsi" w:cstheme="minorHAnsi"/>
                <w:b/>
                <w:bCs/>
                <w:sz w:val="24"/>
                <w:szCs w:val="24"/>
              </w:rPr>
            </w:pPr>
            <w:r w:rsidRPr="00C079C0">
              <w:rPr>
                <w:rFonts w:asciiTheme="minorHAnsi" w:hAnsiTheme="minorHAnsi" w:cstheme="minorHAnsi"/>
                <w:b/>
                <w:bCs/>
                <w:sz w:val="24"/>
                <w:szCs w:val="24"/>
              </w:rPr>
              <w:t xml:space="preserve">Funcțiunile în cadrul taberei în urma realizării investiției (asigurarea unei game variate de activități de agrement) - </w:t>
            </w:r>
            <w:r w:rsidRPr="00C079C0">
              <w:rPr>
                <w:rFonts w:asciiTheme="minorHAnsi" w:hAnsiTheme="minorHAnsi" w:cstheme="minorHAnsi"/>
                <w:b/>
                <w:bCs/>
                <w:color w:val="0070C0"/>
                <w:sz w:val="24"/>
                <w:szCs w:val="24"/>
              </w:rPr>
              <w:t>CRITERIU DIGITALIZAT</w:t>
            </w:r>
            <w:r w:rsidRPr="00C079C0">
              <w:rPr>
                <w:rFonts w:asciiTheme="minorHAnsi" w:hAnsiTheme="minorHAnsi" w:cstheme="minorHAnsi"/>
                <w:b/>
                <w:bCs/>
                <w:sz w:val="24"/>
                <w:szCs w:val="24"/>
              </w:rPr>
              <w:t xml:space="preserve"> </w:t>
            </w:r>
          </w:p>
          <w:p w14:paraId="4C399FFB" w14:textId="28CA7863" w:rsidR="00EF07F9" w:rsidRPr="00865C91" w:rsidRDefault="00EF07F9" w:rsidP="00EF07F9">
            <w:pPr>
              <w:rPr>
                <w:rFonts w:asciiTheme="minorHAnsi" w:hAnsiTheme="minorHAnsi" w:cstheme="minorHAnsi"/>
                <w:bCs/>
                <w:i/>
                <w:sz w:val="24"/>
                <w:szCs w:val="24"/>
              </w:rPr>
            </w:pPr>
            <w:r w:rsidRPr="00C079C0">
              <w:rPr>
                <w:rFonts w:asciiTheme="minorHAnsi" w:hAnsiTheme="minorHAnsi" w:cstheme="minorHAnsi"/>
                <w:bCs/>
                <w:i/>
                <w:sz w:val="24"/>
                <w:szCs w:val="24"/>
              </w:rPr>
              <w:t>(Modalitatea de punctare: Punctarea subcriteriului se face prin selectarea opțiunii / opțiunilor aplicabile. Punctajul este c</w:t>
            </w:r>
            <w:r>
              <w:rPr>
                <w:rFonts w:asciiTheme="minorHAnsi" w:hAnsiTheme="minorHAnsi" w:cstheme="minorHAnsi"/>
                <w:bCs/>
                <w:i/>
                <w:sz w:val="24"/>
                <w:szCs w:val="24"/>
              </w:rPr>
              <w:t>umulativ. Punctaj maxim 5 pct.</w:t>
            </w:r>
            <w:r w:rsidRPr="00C079C0">
              <w:rPr>
                <w:rFonts w:asciiTheme="minorHAnsi" w:hAnsiTheme="minorHAnsi" w:cstheme="minorHAnsi"/>
                <w:bCs/>
                <w:i/>
                <w:sz w:val="24"/>
                <w:szCs w:val="24"/>
              </w:rPr>
              <w:t>)</w:t>
            </w:r>
          </w:p>
        </w:tc>
        <w:tc>
          <w:tcPr>
            <w:tcW w:w="1276" w:type="dxa"/>
            <w:tcBorders>
              <w:top w:val="nil"/>
              <w:left w:val="single" w:sz="4" w:space="0" w:color="auto"/>
              <w:bottom w:val="single" w:sz="4" w:space="0" w:color="auto"/>
              <w:right w:val="single" w:sz="4" w:space="0" w:color="auto"/>
            </w:tcBorders>
            <w:shd w:val="clear" w:color="000000" w:fill="D9E6FF"/>
            <w:noWrap/>
            <w:vAlign w:val="center"/>
          </w:tcPr>
          <w:p w14:paraId="59BB30E1" w14:textId="6D1787AA" w:rsidR="00EF07F9" w:rsidRPr="0093517F" w:rsidRDefault="00EF07F9" w:rsidP="00EF07F9">
            <w:pPr>
              <w:jc w:val="center"/>
              <w:rPr>
                <w:rFonts w:asciiTheme="minorHAnsi" w:hAnsiTheme="minorHAnsi" w:cstheme="minorHAnsi"/>
                <w:b/>
                <w:sz w:val="24"/>
                <w:szCs w:val="24"/>
              </w:rPr>
            </w:pPr>
            <w:r w:rsidRPr="0093517F">
              <w:rPr>
                <w:rFonts w:asciiTheme="minorHAnsi" w:hAnsiTheme="minorHAnsi" w:cstheme="minorHAnsi"/>
                <w:b/>
                <w:sz w:val="24"/>
                <w:szCs w:val="24"/>
              </w:rPr>
              <w:t>5</w:t>
            </w:r>
          </w:p>
        </w:tc>
        <w:tc>
          <w:tcPr>
            <w:tcW w:w="992" w:type="dxa"/>
            <w:shd w:val="clear" w:color="auto" w:fill="D9E2F3" w:themeFill="accent5" w:themeFillTint="33"/>
            <w:noWrap/>
          </w:tcPr>
          <w:p w14:paraId="7D4F19A0"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shd w:val="clear" w:color="auto" w:fill="D9E2F3" w:themeFill="accent5" w:themeFillTint="33"/>
          </w:tcPr>
          <w:p w14:paraId="5E9712EC"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shd w:val="clear" w:color="auto" w:fill="D9E2F3" w:themeFill="accent5" w:themeFillTint="33"/>
            <w:noWrap/>
          </w:tcPr>
          <w:p w14:paraId="64BDD50E" w14:textId="77777777" w:rsidR="00EF07F9" w:rsidRPr="00583FDF" w:rsidRDefault="00EF07F9" w:rsidP="00EF07F9">
            <w:pPr>
              <w:jc w:val="both"/>
              <w:rPr>
                <w:rFonts w:ascii="Calibri" w:hAnsi="Calibri" w:cs="Calibri"/>
                <w:color w:val="000000" w:themeColor="text1"/>
                <w:sz w:val="24"/>
                <w:szCs w:val="24"/>
              </w:rPr>
            </w:pPr>
          </w:p>
        </w:tc>
        <w:tc>
          <w:tcPr>
            <w:tcW w:w="993" w:type="dxa"/>
            <w:shd w:val="clear" w:color="auto" w:fill="D9E2F3" w:themeFill="accent5" w:themeFillTint="33"/>
            <w:noWrap/>
          </w:tcPr>
          <w:p w14:paraId="61A35473"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0733EE49" w14:textId="77777777" w:rsidTr="00DC5FE0">
        <w:trPr>
          <w:trHeight w:val="300"/>
        </w:trPr>
        <w:tc>
          <w:tcPr>
            <w:tcW w:w="826" w:type="dxa"/>
            <w:vMerge w:val="restart"/>
            <w:tcBorders>
              <w:top w:val="single" w:sz="4" w:space="0" w:color="auto"/>
              <w:left w:val="single" w:sz="4" w:space="0" w:color="auto"/>
              <w:right w:val="nil"/>
            </w:tcBorders>
            <w:shd w:val="clear" w:color="auto" w:fill="auto"/>
            <w:noWrap/>
            <w:vAlign w:val="center"/>
          </w:tcPr>
          <w:p w14:paraId="69ADAB18" w14:textId="77777777" w:rsidR="00EF07F9" w:rsidRPr="00865C91" w:rsidRDefault="00EF07F9" w:rsidP="00EF07F9">
            <w:pPr>
              <w:spacing w:line="240" w:lineRule="auto"/>
              <w:jc w:val="both"/>
              <w:rPr>
                <w:rFonts w:asciiTheme="minorHAnsi" w:hAnsiTheme="minorHAnsi" w:cstheme="minorHAnsi"/>
                <w:b/>
                <w:bCs/>
                <w:color w:val="000000"/>
                <w:sz w:val="24"/>
                <w:szCs w:val="24"/>
              </w:rPr>
            </w:pPr>
          </w:p>
        </w:tc>
        <w:tc>
          <w:tcPr>
            <w:tcW w:w="8814" w:type="dxa"/>
            <w:tcBorders>
              <w:top w:val="single" w:sz="4" w:space="0" w:color="auto"/>
              <w:left w:val="single" w:sz="4" w:space="0" w:color="auto"/>
              <w:bottom w:val="single" w:sz="4" w:space="0" w:color="auto"/>
              <w:right w:val="single" w:sz="4" w:space="0" w:color="auto"/>
            </w:tcBorders>
            <w:shd w:val="clear" w:color="auto" w:fill="auto"/>
            <w:vAlign w:val="center"/>
          </w:tcPr>
          <w:p w14:paraId="4689A0B1" w14:textId="2A7B8443" w:rsidR="00EF07F9" w:rsidRPr="00C079C0" w:rsidRDefault="00EF07F9" w:rsidP="00EF07F9">
            <w:pPr>
              <w:jc w:val="both"/>
              <w:rPr>
                <w:rFonts w:asciiTheme="minorHAnsi" w:hAnsiTheme="minorHAnsi" w:cstheme="minorHAnsi"/>
                <w:sz w:val="24"/>
                <w:szCs w:val="24"/>
              </w:rPr>
            </w:pPr>
            <w:r w:rsidRPr="00C079C0">
              <w:rPr>
                <w:rFonts w:asciiTheme="minorHAnsi" w:hAnsiTheme="minorHAnsi" w:cstheme="minorHAnsi"/>
                <w:sz w:val="24"/>
                <w:szCs w:val="24"/>
              </w:rPr>
              <w:t xml:space="preserve">a. Centrul de agrement care face obiectul investiției va asigura urmare implementării proiectului spații aferente activităților de creație/artistice/vocaționale </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8E69280" w14:textId="3ABC82DD" w:rsidR="00EF07F9" w:rsidRPr="00EF07F9" w:rsidRDefault="00EF07F9" w:rsidP="00EF07F9">
            <w:pPr>
              <w:jc w:val="center"/>
              <w:rPr>
                <w:rFonts w:asciiTheme="minorHAnsi" w:hAnsiTheme="minorHAnsi" w:cstheme="minorHAnsi"/>
                <w:sz w:val="24"/>
                <w:szCs w:val="24"/>
              </w:rPr>
            </w:pPr>
            <w:r w:rsidRPr="00EF07F9">
              <w:rPr>
                <w:rFonts w:asciiTheme="minorHAnsi" w:hAnsiTheme="minorHAnsi" w:cstheme="minorHAnsi"/>
                <w:sz w:val="24"/>
                <w:szCs w:val="24"/>
              </w:rPr>
              <w:t>2</w:t>
            </w:r>
          </w:p>
        </w:tc>
        <w:tc>
          <w:tcPr>
            <w:tcW w:w="992" w:type="dxa"/>
            <w:shd w:val="clear" w:color="auto" w:fill="auto"/>
            <w:noWrap/>
          </w:tcPr>
          <w:p w14:paraId="308EF711"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shd w:val="clear" w:color="auto" w:fill="auto"/>
          </w:tcPr>
          <w:p w14:paraId="77A91459"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shd w:val="clear" w:color="auto" w:fill="auto"/>
            <w:noWrap/>
          </w:tcPr>
          <w:p w14:paraId="2C7E9DFC" w14:textId="77777777" w:rsidR="00EF07F9" w:rsidRPr="00583FDF" w:rsidRDefault="00EF07F9" w:rsidP="00EF07F9">
            <w:pPr>
              <w:jc w:val="both"/>
              <w:rPr>
                <w:rFonts w:ascii="Calibri" w:hAnsi="Calibri" w:cs="Calibri"/>
                <w:color w:val="000000" w:themeColor="text1"/>
                <w:sz w:val="24"/>
                <w:szCs w:val="24"/>
              </w:rPr>
            </w:pPr>
          </w:p>
        </w:tc>
        <w:tc>
          <w:tcPr>
            <w:tcW w:w="993" w:type="dxa"/>
            <w:shd w:val="clear" w:color="auto" w:fill="auto"/>
            <w:noWrap/>
          </w:tcPr>
          <w:p w14:paraId="107F8592"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7F02A221" w14:textId="77777777" w:rsidTr="00DC5FE0">
        <w:trPr>
          <w:trHeight w:val="300"/>
        </w:trPr>
        <w:tc>
          <w:tcPr>
            <w:tcW w:w="826" w:type="dxa"/>
            <w:vMerge/>
            <w:tcBorders>
              <w:left w:val="single" w:sz="4" w:space="0" w:color="auto"/>
              <w:right w:val="nil"/>
            </w:tcBorders>
            <w:shd w:val="clear" w:color="auto" w:fill="auto"/>
            <w:noWrap/>
            <w:vAlign w:val="center"/>
          </w:tcPr>
          <w:p w14:paraId="72267773" w14:textId="77777777" w:rsidR="00EF07F9" w:rsidRPr="00865C91" w:rsidRDefault="00EF07F9" w:rsidP="00EF07F9">
            <w:pPr>
              <w:spacing w:line="240" w:lineRule="auto"/>
              <w:jc w:val="both"/>
              <w:rPr>
                <w:rFonts w:asciiTheme="minorHAnsi" w:hAnsiTheme="minorHAnsi" w:cstheme="minorHAnsi"/>
                <w:b/>
                <w:bCs/>
                <w:color w:val="000000"/>
                <w:sz w:val="24"/>
                <w:szCs w:val="24"/>
              </w:rPr>
            </w:pPr>
          </w:p>
        </w:tc>
        <w:tc>
          <w:tcPr>
            <w:tcW w:w="8814" w:type="dxa"/>
            <w:tcBorders>
              <w:top w:val="nil"/>
              <w:left w:val="single" w:sz="4" w:space="0" w:color="auto"/>
              <w:bottom w:val="single" w:sz="4" w:space="0" w:color="auto"/>
              <w:right w:val="single" w:sz="4" w:space="0" w:color="auto"/>
            </w:tcBorders>
            <w:shd w:val="clear" w:color="auto" w:fill="auto"/>
            <w:vAlign w:val="center"/>
          </w:tcPr>
          <w:p w14:paraId="48C15C01" w14:textId="5B611FC9" w:rsidR="00EF07F9" w:rsidRPr="00C079C0" w:rsidRDefault="00EF07F9" w:rsidP="00EF07F9">
            <w:pPr>
              <w:jc w:val="both"/>
              <w:rPr>
                <w:rFonts w:asciiTheme="minorHAnsi" w:hAnsiTheme="minorHAnsi" w:cstheme="minorHAnsi"/>
                <w:sz w:val="24"/>
                <w:szCs w:val="24"/>
              </w:rPr>
            </w:pPr>
            <w:r w:rsidRPr="00C079C0">
              <w:rPr>
                <w:rFonts w:asciiTheme="minorHAnsi" w:hAnsiTheme="minorHAnsi" w:cstheme="minorHAnsi"/>
                <w:sz w:val="24"/>
                <w:szCs w:val="24"/>
              </w:rPr>
              <w:t>b. Centrul de agrement care face obiectul investiției va asigura urmare implementării proiectului spații amenajate aferente activităților sportive (de ex. terenuri și sau săli de sport, piscină, etc.)</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CF37B7D" w14:textId="6CF526BC" w:rsidR="00EF07F9" w:rsidRPr="00EF07F9" w:rsidRDefault="00EF07F9" w:rsidP="00EF07F9">
            <w:pPr>
              <w:jc w:val="center"/>
              <w:rPr>
                <w:rFonts w:asciiTheme="minorHAnsi" w:hAnsiTheme="minorHAnsi" w:cstheme="minorHAnsi"/>
                <w:sz w:val="24"/>
                <w:szCs w:val="24"/>
              </w:rPr>
            </w:pPr>
            <w:r w:rsidRPr="00EF07F9">
              <w:rPr>
                <w:rFonts w:asciiTheme="minorHAnsi" w:hAnsiTheme="minorHAnsi" w:cstheme="minorHAnsi"/>
                <w:sz w:val="24"/>
                <w:szCs w:val="24"/>
              </w:rPr>
              <w:t>2</w:t>
            </w:r>
          </w:p>
        </w:tc>
        <w:tc>
          <w:tcPr>
            <w:tcW w:w="992" w:type="dxa"/>
            <w:shd w:val="clear" w:color="auto" w:fill="auto"/>
            <w:noWrap/>
          </w:tcPr>
          <w:p w14:paraId="63D53E2E"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shd w:val="clear" w:color="auto" w:fill="auto"/>
          </w:tcPr>
          <w:p w14:paraId="06BF4767"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shd w:val="clear" w:color="auto" w:fill="auto"/>
            <w:noWrap/>
          </w:tcPr>
          <w:p w14:paraId="7322E1FA" w14:textId="77777777" w:rsidR="00EF07F9" w:rsidRPr="00583FDF" w:rsidRDefault="00EF07F9" w:rsidP="00EF07F9">
            <w:pPr>
              <w:jc w:val="both"/>
              <w:rPr>
                <w:rFonts w:ascii="Calibri" w:hAnsi="Calibri" w:cs="Calibri"/>
                <w:color w:val="000000" w:themeColor="text1"/>
                <w:sz w:val="24"/>
                <w:szCs w:val="24"/>
              </w:rPr>
            </w:pPr>
          </w:p>
        </w:tc>
        <w:tc>
          <w:tcPr>
            <w:tcW w:w="993" w:type="dxa"/>
            <w:shd w:val="clear" w:color="auto" w:fill="auto"/>
            <w:noWrap/>
          </w:tcPr>
          <w:p w14:paraId="1C44306E"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7B3DCCA9" w14:textId="77777777" w:rsidTr="00DC5FE0">
        <w:trPr>
          <w:trHeight w:val="300"/>
        </w:trPr>
        <w:tc>
          <w:tcPr>
            <w:tcW w:w="826" w:type="dxa"/>
            <w:vMerge/>
            <w:tcBorders>
              <w:left w:val="single" w:sz="4" w:space="0" w:color="auto"/>
              <w:right w:val="nil"/>
            </w:tcBorders>
            <w:shd w:val="clear" w:color="auto" w:fill="auto"/>
            <w:noWrap/>
            <w:vAlign w:val="center"/>
          </w:tcPr>
          <w:p w14:paraId="1323378F" w14:textId="77777777" w:rsidR="00EF07F9" w:rsidRPr="00865C91" w:rsidRDefault="00EF07F9" w:rsidP="00EF07F9">
            <w:pPr>
              <w:spacing w:line="240" w:lineRule="auto"/>
              <w:jc w:val="both"/>
              <w:rPr>
                <w:rFonts w:asciiTheme="minorHAnsi" w:hAnsiTheme="minorHAnsi" w:cstheme="minorHAnsi"/>
                <w:b/>
                <w:bCs/>
                <w:color w:val="000000"/>
                <w:sz w:val="24"/>
                <w:szCs w:val="24"/>
              </w:rPr>
            </w:pPr>
          </w:p>
        </w:tc>
        <w:tc>
          <w:tcPr>
            <w:tcW w:w="8814" w:type="dxa"/>
            <w:tcBorders>
              <w:top w:val="nil"/>
              <w:left w:val="single" w:sz="4" w:space="0" w:color="auto"/>
              <w:bottom w:val="single" w:sz="4" w:space="0" w:color="auto"/>
              <w:right w:val="single" w:sz="4" w:space="0" w:color="auto"/>
            </w:tcBorders>
            <w:shd w:val="clear" w:color="auto" w:fill="auto"/>
            <w:vAlign w:val="center"/>
          </w:tcPr>
          <w:p w14:paraId="49171395" w14:textId="6EE0B70A" w:rsidR="00EF07F9" w:rsidRPr="00C079C0" w:rsidRDefault="00EF07F9" w:rsidP="00EF07F9">
            <w:pPr>
              <w:jc w:val="both"/>
              <w:rPr>
                <w:rFonts w:asciiTheme="minorHAnsi" w:hAnsiTheme="minorHAnsi" w:cstheme="minorHAnsi"/>
                <w:sz w:val="24"/>
                <w:szCs w:val="24"/>
              </w:rPr>
            </w:pPr>
            <w:r w:rsidRPr="00C079C0">
              <w:rPr>
                <w:rFonts w:asciiTheme="minorHAnsi" w:hAnsiTheme="minorHAnsi" w:cstheme="minorHAnsi"/>
                <w:sz w:val="24"/>
                <w:szCs w:val="24"/>
              </w:rPr>
              <w:t xml:space="preserve">c. Centrul de agrement care face obiectul investiției va asigura urmare implementării proiectului spații aferente activităților de socializare si recreative </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5572288" w14:textId="13DBDAF5" w:rsidR="00EF07F9" w:rsidRPr="00EF07F9" w:rsidRDefault="00EF07F9" w:rsidP="00EF07F9">
            <w:pPr>
              <w:jc w:val="center"/>
              <w:rPr>
                <w:rFonts w:asciiTheme="minorHAnsi" w:hAnsiTheme="minorHAnsi" w:cstheme="minorHAnsi"/>
                <w:sz w:val="24"/>
                <w:szCs w:val="24"/>
              </w:rPr>
            </w:pPr>
            <w:r w:rsidRPr="00EF07F9">
              <w:rPr>
                <w:rFonts w:asciiTheme="minorHAnsi" w:hAnsiTheme="minorHAnsi" w:cstheme="minorHAnsi"/>
                <w:sz w:val="24"/>
                <w:szCs w:val="24"/>
              </w:rPr>
              <w:t>1</w:t>
            </w:r>
          </w:p>
        </w:tc>
        <w:tc>
          <w:tcPr>
            <w:tcW w:w="992" w:type="dxa"/>
            <w:shd w:val="clear" w:color="auto" w:fill="auto"/>
            <w:noWrap/>
          </w:tcPr>
          <w:p w14:paraId="4AD4885B"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shd w:val="clear" w:color="auto" w:fill="auto"/>
          </w:tcPr>
          <w:p w14:paraId="567FF9CD"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shd w:val="clear" w:color="auto" w:fill="auto"/>
            <w:noWrap/>
          </w:tcPr>
          <w:p w14:paraId="069F1926" w14:textId="77777777" w:rsidR="00EF07F9" w:rsidRPr="00583FDF" w:rsidRDefault="00EF07F9" w:rsidP="00EF07F9">
            <w:pPr>
              <w:jc w:val="both"/>
              <w:rPr>
                <w:rFonts w:ascii="Calibri" w:hAnsi="Calibri" w:cs="Calibri"/>
                <w:color w:val="000000" w:themeColor="text1"/>
                <w:sz w:val="24"/>
                <w:szCs w:val="24"/>
              </w:rPr>
            </w:pPr>
          </w:p>
        </w:tc>
        <w:tc>
          <w:tcPr>
            <w:tcW w:w="993" w:type="dxa"/>
            <w:shd w:val="clear" w:color="auto" w:fill="auto"/>
            <w:noWrap/>
          </w:tcPr>
          <w:p w14:paraId="20947AF5"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2967055D" w14:textId="77777777" w:rsidTr="00100BF1">
        <w:trPr>
          <w:trHeight w:val="300"/>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5B67E6D9" w14:textId="131B0969" w:rsidR="00EF07F9" w:rsidRPr="00865C91" w:rsidRDefault="00EF07F9" w:rsidP="00EF07F9">
            <w:pPr>
              <w:spacing w:line="240" w:lineRule="auto"/>
              <w:jc w:val="both"/>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t>1.</w:t>
            </w:r>
            <w:r>
              <w:rPr>
                <w:rFonts w:asciiTheme="minorHAnsi" w:hAnsiTheme="minorHAnsi" w:cstheme="minorHAnsi"/>
                <w:b/>
                <w:bCs/>
                <w:color w:val="000000"/>
                <w:sz w:val="24"/>
                <w:szCs w:val="24"/>
              </w:rPr>
              <w:t>9</w:t>
            </w:r>
          </w:p>
        </w:tc>
        <w:tc>
          <w:tcPr>
            <w:tcW w:w="8814"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79DB266D" w14:textId="59FA8511" w:rsidR="00EF07F9" w:rsidRPr="00865C91" w:rsidRDefault="00EF07F9" w:rsidP="00EF07F9">
            <w:pPr>
              <w:jc w:val="both"/>
              <w:rPr>
                <w:rFonts w:asciiTheme="minorHAnsi" w:hAnsiTheme="minorHAnsi" w:cstheme="minorHAnsi"/>
                <w:b/>
                <w:bCs/>
                <w:color w:val="0070C0"/>
                <w:sz w:val="24"/>
                <w:szCs w:val="24"/>
              </w:rPr>
            </w:pPr>
            <w:r w:rsidRPr="00C079C0">
              <w:rPr>
                <w:rFonts w:asciiTheme="minorHAnsi" w:hAnsiTheme="minorHAnsi" w:cstheme="minorHAnsi"/>
                <w:b/>
                <w:bCs/>
                <w:sz w:val="24"/>
                <w:szCs w:val="24"/>
              </w:rPr>
              <w:t>Prin</w:t>
            </w:r>
            <w:r>
              <w:rPr>
                <w:rFonts w:asciiTheme="minorHAnsi" w:hAnsiTheme="minorHAnsi" w:cstheme="minorHAnsi"/>
                <w:b/>
                <w:bCs/>
                <w:sz w:val="24"/>
                <w:szCs w:val="24"/>
              </w:rPr>
              <w:t xml:space="preserve"> </w:t>
            </w:r>
            <w:r w:rsidRPr="00C079C0">
              <w:rPr>
                <w:rFonts w:asciiTheme="minorHAnsi" w:hAnsiTheme="minorHAnsi" w:cstheme="minorHAnsi"/>
                <w:b/>
                <w:bCs/>
                <w:sz w:val="24"/>
                <w:szCs w:val="24"/>
              </w:rPr>
              <w:t xml:space="preserve"> proiectul propus, se finanțează mai multe tipuri de activități soft care contribuie la îndeplinirea obiectivului specific al priorității, inclusiv încurajarea accesului incluziv al copiilor și tinerilor din grupuri marginalizate (de ex. din categorii sociale vulnerabile, persoane  cu dizabilități și alte nevoi speciale, romi, persoane cu trecut migrant, etc.), de tipul celor menționate în ghid la secțiunea 5.2.2 pct. II.A </w:t>
            </w:r>
            <w:r w:rsidRPr="00865C91">
              <w:rPr>
                <w:rFonts w:asciiTheme="minorHAnsi" w:hAnsiTheme="minorHAnsi" w:cstheme="minorHAnsi"/>
                <w:bCs/>
                <w:sz w:val="24"/>
                <w:szCs w:val="24"/>
              </w:rPr>
              <w:t>-</w:t>
            </w:r>
            <w:r w:rsidRPr="00865C91">
              <w:rPr>
                <w:rFonts w:asciiTheme="minorHAnsi" w:hAnsiTheme="minorHAnsi" w:cstheme="minorHAnsi"/>
                <w:bCs/>
                <w:color w:val="0070C0"/>
                <w:sz w:val="24"/>
                <w:szCs w:val="24"/>
              </w:rPr>
              <w:t xml:space="preserve"> </w:t>
            </w:r>
            <w:r w:rsidRPr="00865C91">
              <w:rPr>
                <w:rFonts w:asciiTheme="minorHAnsi" w:hAnsiTheme="minorHAnsi" w:cstheme="minorHAnsi"/>
                <w:b/>
                <w:bCs/>
                <w:color w:val="0070C0"/>
                <w:sz w:val="24"/>
                <w:szCs w:val="24"/>
              </w:rPr>
              <w:t>CRITERIU DIGITALIZAT</w:t>
            </w:r>
          </w:p>
          <w:p w14:paraId="3C0FECD2" w14:textId="1A5415F5" w:rsidR="00EF07F9" w:rsidRPr="00865C91" w:rsidRDefault="00EF07F9" w:rsidP="00EF07F9">
            <w:pPr>
              <w:jc w:val="both"/>
              <w:rPr>
                <w:rFonts w:asciiTheme="minorHAnsi" w:hAnsiTheme="minorHAnsi" w:cstheme="minorHAnsi"/>
                <w:b/>
                <w:bCs/>
                <w:sz w:val="24"/>
                <w:szCs w:val="24"/>
              </w:rPr>
            </w:pPr>
            <w:r w:rsidRPr="00865C91">
              <w:rPr>
                <w:rFonts w:asciiTheme="minorHAnsi" w:hAnsiTheme="minorHAnsi" w:cstheme="minorHAnsi"/>
                <w:i/>
                <w:sz w:val="24"/>
                <w:szCs w:val="24"/>
              </w:rPr>
              <w:t>(Modalitatea de punctare: Punctarea subcriteriului se face prin selectarea unei singure opțiuni și a punctajului aferent acesteia.</w:t>
            </w:r>
            <w:r>
              <w:t xml:space="preserve"> </w:t>
            </w:r>
            <w:r w:rsidRPr="00C079C0">
              <w:rPr>
                <w:rFonts w:asciiTheme="minorHAnsi" w:hAnsiTheme="minorHAnsi" w:cstheme="minorHAnsi"/>
                <w:i/>
                <w:sz w:val="24"/>
                <w:szCs w:val="24"/>
              </w:rPr>
              <w:t xml:space="preserve">Punctaj maxim </w:t>
            </w:r>
            <w:r>
              <w:rPr>
                <w:rFonts w:asciiTheme="minorHAnsi" w:hAnsiTheme="minorHAnsi" w:cstheme="minorHAnsi"/>
                <w:i/>
                <w:sz w:val="24"/>
                <w:szCs w:val="24"/>
              </w:rPr>
              <w:t>14 pct.</w:t>
            </w:r>
            <w:r w:rsidRPr="00865C91">
              <w:rPr>
                <w:rFonts w:asciiTheme="minorHAnsi" w:hAnsiTheme="minorHAnsi" w:cstheme="minorHAnsi"/>
                <w:i/>
                <w:sz w:val="24"/>
                <w:szCs w:val="24"/>
              </w:rPr>
              <w:t>)</w:t>
            </w:r>
          </w:p>
        </w:tc>
        <w:tc>
          <w:tcPr>
            <w:tcW w:w="1276"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49FD13E6" w14:textId="74CA6DF6" w:rsidR="00EF07F9" w:rsidRPr="00865C91" w:rsidRDefault="00EF07F9" w:rsidP="00EF07F9">
            <w:pPr>
              <w:jc w:val="center"/>
              <w:rPr>
                <w:rFonts w:asciiTheme="minorHAnsi" w:hAnsiTheme="minorHAnsi" w:cstheme="minorHAnsi"/>
                <w:b/>
                <w:bCs/>
                <w:color w:val="000000"/>
                <w:sz w:val="24"/>
                <w:szCs w:val="24"/>
              </w:rPr>
            </w:pPr>
            <w:r>
              <w:rPr>
                <w:rFonts w:asciiTheme="minorHAnsi" w:hAnsiTheme="minorHAnsi" w:cstheme="minorHAnsi"/>
                <w:b/>
                <w:bCs/>
                <w:color w:val="000000"/>
                <w:sz w:val="24"/>
                <w:szCs w:val="24"/>
              </w:rPr>
              <w:t>14</w:t>
            </w:r>
          </w:p>
        </w:tc>
        <w:tc>
          <w:tcPr>
            <w:tcW w:w="992" w:type="dxa"/>
            <w:shd w:val="clear" w:color="auto" w:fill="D9E2F3" w:themeFill="accent5" w:themeFillTint="33"/>
            <w:noWrap/>
          </w:tcPr>
          <w:p w14:paraId="0CF12FB5"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shd w:val="clear" w:color="auto" w:fill="D9E2F3" w:themeFill="accent5" w:themeFillTint="33"/>
          </w:tcPr>
          <w:p w14:paraId="1BBFDB5E"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shd w:val="clear" w:color="auto" w:fill="D9E2F3" w:themeFill="accent5" w:themeFillTint="33"/>
            <w:noWrap/>
          </w:tcPr>
          <w:p w14:paraId="439CE60D" w14:textId="77777777" w:rsidR="00EF07F9" w:rsidRPr="00583FDF" w:rsidRDefault="00EF07F9" w:rsidP="00EF07F9">
            <w:pPr>
              <w:jc w:val="both"/>
              <w:rPr>
                <w:rFonts w:ascii="Calibri" w:hAnsi="Calibri" w:cs="Calibri"/>
                <w:color w:val="000000" w:themeColor="text1"/>
                <w:sz w:val="24"/>
                <w:szCs w:val="24"/>
              </w:rPr>
            </w:pPr>
          </w:p>
        </w:tc>
        <w:tc>
          <w:tcPr>
            <w:tcW w:w="993" w:type="dxa"/>
            <w:shd w:val="clear" w:color="auto" w:fill="D9E2F3" w:themeFill="accent5" w:themeFillTint="33"/>
            <w:noWrap/>
          </w:tcPr>
          <w:p w14:paraId="75326559"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144B0B43" w14:textId="77777777" w:rsidTr="00117AF9">
        <w:trPr>
          <w:trHeight w:val="300"/>
        </w:trPr>
        <w:tc>
          <w:tcPr>
            <w:tcW w:w="826" w:type="dxa"/>
            <w:vMerge w:val="restart"/>
            <w:noWrap/>
            <w:vAlign w:val="center"/>
          </w:tcPr>
          <w:p w14:paraId="70458857" w14:textId="77777777" w:rsidR="00EF07F9" w:rsidRPr="00865C91" w:rsidRDefault="00EF07F9" w:rsidP="00EF07F9">
            <w:pPr>
              <w:jc w:val="both"/>
              <w:rPr>
                <w:rFonts w:asciiTheme="minorHAnsi" w:hAnsiTheme="minorHAnsi" w:cstheme="minorHAnsi"/>
                <w:b/>
                <w:bCs/>
                <w:color w:val="000000" w:themeColor="text1"/>
                <w:sz w:val="24"/>
                <w:szCs w:val="24"/>
              </w:rPr>
            </w:pPr>
          </w:p>
          <w:p w14:paraId="368C5D5A" w14:textId="77777777" w:rsidR="00EF07F9" w:rsidRPr="00865C91" w:rsidRDefault="00EF07F9" w:rsidP="00EF07F9">
            <w:pPr>
              <w:jc w:val="both"/>
              <w:rPr>
                <w:rFonts w:asciiTheme="minorHAnsi" w:hAnsiTheme="minorHAnsi" w:cstheme="minorHAnsi"/>
                <w:color w:val="000000" w:themeColor="text1"/>
                <w:sz w:val="24"/>
                <w:szCs w:val="24"/>
              </w:rPr>
            </w:pPr>
          </w:p>
          <w:p w14:paraId="41E62754" w14:textId="77777777" w:rsidR="00EF07F9" w:rsidRPr="00865C91" w:rsidRDefault="00EF07F9" w:rsidP="00EF07F9">
            <w:pPr>
              <w:jc w:val="both"/>
              <w:rPr>
                <w:rFonts w:asciiTheme="minorHAnsi" w:hAnsiTheme="minorHAnsi" w:cstheme="minorHAnsi"/>
                <w:color w:val="000000" w:themeColor="text1"/>
                <w:sz w:val="24"/>
                <w:szCs w:val="24"/>
              </w:rPr>
            </w:pPr>
          </w:p>
          <w:p w14:paraId="357F8EFE" w14:textId="77777777" w:rsidR="00EF07F9" w:rsidRPr="00865C91" w:rsidRDefault="00EF07F9" w:rsidP="00EF07F9">
            <w:pPr>
              <w:jc w:val="both"/>
              <w:rPr>
                <w:rFonts w:asciiTheme="minorHAnsi" w:hAnsiTheme="minorHAnsi" w:cstheme="minorHAnsi"/>
                <w:b/>
                <w:bCs/>
                <w:color w:val="000000" w:themeColor="text1"/>
                <w:sz w:val="24"/>
                <w:szCs w:val="24"/>
              </w:rPr>
            </w:pPr>
          </w:p>
        </w:tc>
        <w:tc>
          <w:tcPr>
            <w:tcW w:w="8814" w:type="dxa"/>
            <w:tcBorders>
              <w:top w:val="single" w:sz="4" w:space="0" w:color="auto"/>
              <w:left w:val="single" w:sz="4" w:space="0" w:color="auto"/>
              <w:bottom w:val="single" w:sz="4" w:space="0" w:color="auto"/>
              <w:right w:val="single" w:sz="4" w:space="0" w:color="auto"/>
            </w:tcBorders>
            <w:shd w:val="clear" w:color="auto" w:fill="auto"/>
            <w:vAlign w:val="bottom"/>
          </w:tcPr>
          <w:p w14:paraId="799D7911" w14:textId="56D30A35" w:rsidR="00EF07F9" w:rsidRPr="00865C91" w:rsidRDefault="00EF07F9" w:rsidP="00EF07F9">
            <w:pPr>
              <w:jc w:val="both"/>
              <w:rPr>
                <w:rFonts w:asciiTheme="minorHAnsi" w:hAnsiTheme="minorHAnsi" w:cstheme="minorHAnsi"/>
                <w:sz w:val="24"/>
                <w:szCs w:val="24"/>
              </w:rPr>
            </w:pPr>
            <w:r w:rsidRPr="00C079C0">
              <w:rPr>
                <w:rFonts w:asciiTheme="minorHAnsi" w:hAnsiTheme="minorHAnsi" w:cstheme="minorHAnsi"/>
                <w:sz w:val="24"/>
                <w:szCs w:val="24"/>
              </w:rPr>
              <w:t xml:space="preserve">a. minim 6 tipuri de activități de tip soft care contribuie la îndeplinirea obiectivului specific al priorității, inclusiv încurajarea accesului incluziv al copiilor și tinerilor din grupuri marginalizate (de ex. din categorii sociale vulnerabile, persoane  cu dizabilități și alte nevoi speciale, romi, persoane cu trecut migrant, etc.), de tipul celor menționate în ghid la secțiunea 5.2.2 pct. II.A </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93A765E" w14:textId="594EA99D" w:rsidR="00EF07F9" w:rsidRPr="00865C91" w:rsidRDefault="00EF07F9" w:rsidP="00EF07F9">
            <w:pPr>
              <w:jc w:val="center"/>
              <w:rPr>
                <w:rFonts w:asciiTheme="minorHAnsi" w:hAnsiTheme="minorHAnsi" w:cstheme="minorHAnsi"/>
                <w:color w:val="000000"/>
                <w:sz w:val="24"/>
                <w:szCs w:val="24"/>
              </w:rPr>
            </w:pPr>
            <w:r>
              <w:rPr>
                <w:rFonts w:asciiTheme="minorHAnsi" w:hAnsiTheme="minorHAnsi" w:cstheme="minorHAnsi"/>
                <w:color w:val="000000"/>
                <w:sz w:val="24"/>
                <w:szCs w:val="24"/>
              </w:rPr>
              <w:t>14</w:t>
            </w:r>
          </w:p>
        </w:tc>
        <w:tc>
          <w:tcPr>
            <w:tcW w:w="992" w:type="dxa"/>
            <w:tcBorders>
              <w:bottom w:val="single" w:sz="4" w:space="0" w:color="auto"/>
            </w:tcBorders>
            <w:noWrap/>
          </w:tcPr>
          <w:p w14:paraId="42DBAAEC"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tcBorders>
              <w:bottom w:val="single" w:sz="4" w:space="0" w:color="auto"/>
            </w:tcBorders>
          </w:tcPr>
          <w:p w14:paraId="0038F11C"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tcBorders>
              <w:bottom w:val="single" w:sz="4" w:space="0" w:color="auto"/>
            </w:tcBorders>
            <w:noWrap/>
          </w:tcPr>
          <w:p w14:paraId="796A4AA5" w14:textId="77777777" w:rsidR="00EF07F9" w:rsidRPr="00583FDF" w:rsidRDefault="00EF07F9" w:rsidP="00EF07F9">
            <w:pPr>
              <w:jc w:val="both"/>
              <w:rPr>
                <w:rFonts w:ascii="Calibri" w:hAnsi="Calibri" w:cs="Calibri"/>
                <w:color w:val="000000" w:themeColor="text1"/>
                <w:sz w:val="24"/>
                <w:szCs w:val="24"/>
              </w:rPr>
            </w:pPr>
          </w:p>
        </w:tc>
        <w:tc>
          <w:tcPr>
            <w:tcW w:w="993" w:type="dxa"/>
            <w:tcBorders>
              <w:bottom w:val="single" w:sz="4" w:space="0" w:color="auto"/>
            </w:tcBorders>
            <w:noWrap/>
          </w:tcPr>
          <w:p w14:paraId="7DBE9AF1"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0DE90C9F" w14:textId="77777777" w:rsidTr="00117AF9">
        <w:trPr>
          <w:trHeight w:val="535"/>
        </w:trPr>
        <w:tc>
          <w:tcPr>
            <w:tcW w:w="826" w:type="dxa"/>
            <w:vMerge/>
            <w:tcBorders>
              <w:right w:val="single" w:sz="4" w:space="0" w:color="auto"/>
            </w:tcBorders>
            <w:noWrap/>
            <w:vAlign w:val="center"/>
          </w:tcPr>
          <w:p w14:paraId="6165D591" w14:textId="77777777" w:rsidR="00EF07F9" w:rsidRPr="00865C91" w:rsidRDefault="00EF07F9" w:rsidP="00EF07F9">
            <w:pPr>
              <w:jc w:val="both"/>
              <w:rPr>
                <w:rFonts w:asciiTheme="minorHAnsi" w:hAnsiTheme="minorHAnsi" w:cstheme="minorHAnsi"/>
                <w:color w:val="000000" w:themeColor="text1"/>
                <w:sz w:val="24"/>
                <w:szCs w:val="24"/>
              </w:rPr>
            </w:pPr>
          </w:p>
        </w:tc>
        <w:tc>
          <w:tcPr>
            <w:tcW w:w="8814" w:type="dxa"/>
            <w:tcBorders>
              <w:top w:val="nil"/>
              <w:left w:val="single" w:sz="4" w:space="0" w:color="auto"/>
              <w:bottom w:val="single" w:sz="4" w:space="0" w:color="auto"/>
              <w:right w:val="single" w:sz="4" w:space="0" w:color="auto"/>
            </w:tcBorders>
            <w:shd w:val="clear" w:color="000000" w:fill="FFFFFF"/>
            <w:noWrap/>
            <w:vAlign w:val="bottom"/>
          </w:tcPr>
          <w:p w14:paraId="1ABF0554" w14:textId="75B5DBF5" w:rsidR="00EF07F9" w:rsidRPr="00865C91" w:rsidRDefault="00EF07F9" w:rsidP="00130E58">
            <w:pPr>
              <w:jc w:val="both"/>
              <w:rPr>
                <w:rFonts w:asciiTheme="minorHAnsi" w:hAnsiTheme="minorHAnsi" w:cstheme="minorHAnsi"/>
                <w:sz w:val="24"/>
                <w:szCs w:val="24"/>
              </w:rPr>
            </w:pPr>
            <w:r w:rsidRPr="00C079C0">
              <w:rPr>
                <w:rFonts w:asciiTheme="minorHAnsi" w:hAnsiTheme="minorHAnsi" w:cstheme="minorHAnsi"/>
                <w:sz w:val="24"/>
                <w:szCs w:val="24"/>
              </w:rPr>
              <w:t xml:space="preserve">b. între 2 și 5 tipuri de activități de tip soft care contribuie la îndeplinirea obiectivului specific al priorității, inclusiv încurajarea accesului incluziv al copiilor și tinerilor din grupuri marginalizate (de ex. din categorii sociale vulnerabile, persoane  cu dizabilități și alte nevoi speciale, romi, persoane cu trecut migrant, etc.), de tipul celor menționate în ghid la secțiunea 5.2.2 pct. II.A </w:t>
            </w:r>
          </w:p>
        </w:tc>
        <w:tc>
          <w:tcPr>
            <w:tcW w:w="1276" w:type="dxa"/>
            <w:tcBorders>
              <w:top w:val="nil"/>
              <w:left w:val="nil"/>
              <w:bottom w:val="single" w:sz="4" w:space="0" w:color="auto"/>
              <w:right w:val="single" w:sz="4" w:space="0" w:color="auto"/>
            </w:tcBorders>
            <w:shd w:val="clear" w:color="000000" w:fill="FFFFFF"/>
            <w:noWrap/>
            <w:vAlign w:val="center"/>
          </w:tcPr>
          <w:p w14:paraId="2D3C1F57" w14:textId="39CDE45F" w:rsidR="00EF07F9" w:rsidRPr="00865C91" w:rsidRDefault="00EF07F9" w:rsidP="00EF07F9">
            <w:pPr>
              <w:jc w:val="center"/>
              <w:rPr>
                <w:rFonts w:asciiTheme="minorHAnsi" w:hAnsiTheme="minorHAnsi" w:cstheme="minorHAnsi"/>
                <w:color w:val="000000"/>
                <w:sz w:val="24"/>
                <w:szCs w:val="24"/>
              </w:rPr>
            </w:pPr>
            <w:r>
              <w:rPr>
                <w:rFonts w:asciiTheme="minorHAnsi" w:hAnsiTheme="minorHAnsi" w:cstheme="minorHAnsi"/>
                <w:color w:val="000000"/>
                <w:sz w:val="24"/>
                <w:szCs w:val="24"/>
              </w:rPr>
              <w:t>7</w:t>
            </w:r>
          </w:p>
        </w:tc>
        <w:tc>
          <w:tcPr>
            <w:tcW w:w="992" w:type="dxa"/>
            <w:tcBorders>
              <w:top w:val="single" w:sz="4" w:space="0" w:color="auto"/>
              <w:left w:val="single" w:sz="4" w:space="0" w:color="auto"/>
              <w:bottom w:val="single" w:sz="4" w:space="0" w:color="auto"/>
              <w:right w:val="single" w:sz="4" w:space="0" w:color="auto"/>
            </w:tcBorders>
            <w:noWrap/>
          </w:tcPr>
          <w:p w14:paraId="768B0C71"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tcPr>
          <w:p w14:paraId="4F6941F6"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noWrap/>
          </w:tcPr>
          <w:p w14:paraId="14145E66" w14:textId="77777777" w:rsidR="00EF07F9" w:rsidRPr="00583FDF" w:rsidRDefault="00EF07F9" w:rsidP="00EF07F9">
            <w:pPr>
              <w:jc w:val="both"/>
              <w:rPr>
                <w:rFonts w:ascii="Calibri" w:hAnsi="Calibri" w:cs="Calibri"/>
                <w:color w:val="000000" w:themeColor="text1"/>
                <w:sz w:val="24"/>
                <w:szCs w:val="24"/>
              </w:rPr>
            </w:pPr>
          </w:p>
        </w:tc>
        <w:tc>
          <w:tcPr>
            <w:tcW w:w="993" w:type="dxa"/>
            <w:tcBorders>
              <w:top w:val="single" w:sz="4" w:space="0" w:color="auto"/>
              <w:left w:val="single" w:sz="4" w:space="0" w:color="auto"/>
              <w:bottom w:val="single" w:sz="4" w:space="0" w:color="auto"/>
              <w:right w:val="single" w:sz="4" w:space="0" w:color="auto"/>
            </w:tcBorders>
            <w:noWrap/>
          </w:tcPr>
          <w:p w14:paraId="6C763556"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50039730" w14:textId="77777777" w:rsidTr="00117AF9">
        <w:trPr>
          <w:trHeight w:val="535"/>
        </w:trPr>
        <w:tc>
          <w:tcPr>
            <w:tcW w:w="826" w:type="dxa"/>
            <w:vMerge/>
            <w:tcBorders>
              <w:right w:val="single" w:sz="4" w:space="0" w:color="auto"/>
            </w:tcBorders>
            <w:noWrap/>
            <w:vAlign w:val="center"/>
          </w:tcPr>
          <w:p w14:paraId="1DFBB89F" w14:textId="77777777" w:rsidR="00EF07F9" w:rsidRPr="00865C91" w:rsidRDefault="00EF07F9" w:rsidP="00EF07F9">
            <w:pPr>
              <w:jc w:val="both"/>
              <w:rPr>
                <w:rFonts w:asciiTheme="minorHAnsi" w:hAnsiTheme="minorHAnsi" w:cstheme="minorHAnsi"/>
                <w:color w:val="000000" w:themeColor="text1"/>
                <w:sz w:val="24"/>
                <w:szCs w:val="24"/>
              </w:rPr>
            </w:pPr>
          </w:p>
        </w:tc>
        <w:tc>
          <w:tcPr>
            <w:tcW w:w="8814" w:type="dxa"/>
            <w:tcBorders>
              <w:top w:val="nil"/>
              <w:left w:val="single" w:sz="4" w:space="0" w:color="auto"/>
              <w:bottom w:val="single" w:sz="4" w:space="0" w:color="auto"/>
              <w:right w:val="single" w:sz="4" w:space="0" w:color="auto"/>
            </w:tcBorders>
            <w:shd w:val="clear" w:color="000000" w:fill="FFFFFF"/>
            <w:noWrap/>
            <w:vAlign w:val="bottom"/>
          </w:tcPr>
          <w:p w14:paraId="5CE676D7" w14:textId="04AB25C9" w:rsidR="00EF07F9" w:rsidRPr="00865C91" w:rsidRDefault="00EF07F9" w:rsidP="00EF07F9">
            <w:pPr>
              <w:jc w:val="both"/>
              <w:rPr>
                <w:rFonts w:asciiTheme="minorHAnsi" w:hAnsiTheme="minorHAnsi" w:cstheme="minorHAnsi"/>
                <w:sz w:val="24"/>
                <w:szCs w:val="24"/>
              </w:rPr>
            </w:pPr>
            <w:r w:rsidRPr="00C079C0">
              <w:rPr>
                <w:rFonts w:asciiTheme="minorHAnsi" w:hAnsiTheme="minorHAnsi" w:cstheme="minorHAnsi"/>
                <w:sz w:val="24"/>
                <w:szCs w:val="24"/>
              </w:rPr>
              <w:t xml:space="preserve">c. un singur tip de activități de tip soft care contribuie la îndeplinirea obiectivului specific al priorității, inclusiv încurajarea accesului incluziv al copiilor și tinerilor din grupuri marginalizate (de ex. din categorii sociale vulnerabile, persoane  cu dizabilități și alte nevoi speciale, romi, persoane cu trecut migrant, etc.), de tipul celor menționate în ghid la secțiunea 5.2.2 pct. II.A </w:t>
            </w:r>
          </w:p>
        </w:tc>
        <w:tc>
          <w:tcPr>
            <w:tcW w:w="1276" w:type="dxa"/>
            <w:tcBorders>
              <w:top w:val="nil"/>
              <w:left w:val="nil"/>
              <w:bottom w:val="single" w:sz="4" w:space="0" w:color="auto"/>
              <w:right w:val="single" w:sz="4" w:space="0" w:color="auto"/>
            </w:tcBorders>
            <w:shd w:val="clear" w:color="000000" w:fill="FFFFFF"/>
            <w:noWrap/>
            <w:vAlign w:val="center"/>
          </w:tcPr>
          <w:p w14:paraId="1069F019" w14:textId="2ABEDF6A" w:rsidR="00EF07F9" w:rsidRPr="00865C91" w:rsidRDefault="00EF07F9" w:rsidP="00EF07F9">
            <w:pPr>
              <w:jc w:val="center"/>
              <w:rPr>
                <w:rFonts w:asciiTheme="minorHAnsi" w:hAnsiTheme="minorHAnsi" w:cstheme="minorHAnsi"/>
                <w:color w:val="000000"/>
                <w:sz w:val="24"/>
                <w:szCs w:val="24"/>
              </w:rPr>
            </w:pPr>
            <w:r>
              <w:rPr>
                <w:rFonts w:asciiTheme="minorHAnsi" w:hAnsiTheme="minorHAnsi" w:cstheme="minorHAnsi"/>
                <w:color w:val="000000"/>
                <w:sz w:val="24"/>
                <w:szCs w:val="24"/>
              </w:rPr>
              <w:t>0</w:t>
            </w:r>
          </w:p>
        </w:tc>
        <w:tc>
          <w:tcPr>
            <w:tcW w:w="992" w:type="dxa"/>
            <w:tcBorders>
              <w:top w:val="single" w:sz="4" w:space="0" w:color="auto"/>
              <w:left w:val="single" w:sz="4" w:space="0" w:color="auto"/>
              <w:bottom w:val="single" w:sz="4" w:space="0" w:color="auto"/>
              <w:right w:val="single" w:sz="4" w:space="0" w:color="auto"/>
            </w:tcBorders>
            <w:noWrap/>
          </w:tcPr>
          <w:p w14:paraId="4B2CA854"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tcPr>
          <w:p w14:paraId="0B426FAB"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noWrap/>
          </w:tcPr>
          <w:p w14:paraId="5ADD4001" w14:textId="77777777" w:rsidR="00EF07F9" w:rsidRPr="00583FDF" w:rsidRDefault="00EF07F9" w:rsidP="00EF07F9">
            <w:pPr>
              <w:jc w:val="both"/>
              <w:rPr>
                <w:rFonts w:ascii="Calibri" w:hAnsi="Calibri" w:cs="Calibri"/>
                <w:color w:val="000000" w:themeColor="text1"/>
                <w:sz w:val="24"/>
                <w:szCs w:val="24"/>
              </w:rPr>
            </w:pPr>
          </w:p>
        </w:tc>
        <w:tc>
          <w:tcPr>
            <w:tcW w:w="993" w:type="dxa"/>
            <w:tcBorders>
              <w:top w:val="single" w:sz="4" w:space="0" w:color="auto"/>
              <w:left w:val="single" w:sz="4" w:space="0" w:color="auto"/>
              <w:bottom w:val="single" w:sz="4" w:space="0" w:color="auto"/>
              <w:right w:val="single" w:sz="4" w:space="0" w:color="auto"/>
            </w:tcBorders>
            <w:noWrap/>
          </w:tcPr>
          <w:p w14:paraId="74ED55DB"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778BC6F4" w14:textId="77777777" w:rsidTr="00100BF1">
        <w:trPr>
          <w:trHeight w:val="300"/>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3C9FD41C" w14:textId="51A661D4" w:rsidR="00EF07F9" w:rsidRPr="00865C91" w:rsidRDefault="00EF07F9" w:rsidP="00EF07F9">
            <w:pPr>
              <w:spacing w:line="240" w:lineRule="auto"/>
              <w:jc w:val="both"/>
              <w:rPr>
                <w:rFonts w:asciiTheme="minorHAnsi" w:hAnsiTheme="minorHAnsi" w:cstheme="minorHAnsi"/>
                <w:b/>
                <w:bCs/>
                <w:sz w:val="24"/>
                <w:szCs w:val="24"/>
              </w:rPr>
            </w:pPr>
            <w:r w:rsidRPr="00865C91">
              <w:rPr>
                <w:rFonts w:asciiTheme="minorHAnsi" w:hAnsiTheme="minorHAnsi" w:cstheme="minorHAnsi"/>
                <w:b/>
                <w:bCs/>
                <w:sz w:val="24"/>
                <w:szCs w:val="24"/>
              </w:rPr>
              <w:t>1.</w:t>
            </w:r>
            <w:r>
              <w:rPr>
                <w:rFonts w:asciiTheme="minorHAnsi" w:hAnsiTheme="minorHAnsi" w:cstheme="minorHAnsi"/>
                <w:b/>
                <w:bCs/>
                <w:sz w:val="24"/>
                <w:szCs w:val="24"/>
              </w:rPr>
              <w:t>10</w:t>
            </w:r>
          </w:p>
        </w:tc>
        <w:tc>
          <w:tcPr>
            <w:tcW w:w="8814"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5A990213" w14:textId="60644FFB" w:rsidR="00EF07F9" w:rsidRPr="00BA3147" w:rsidRDefault="00EF07F9" w:rsidP="00EF07F9">
            <w:pPr>
              <w:rPr>
                <w:rFonts w:asciiTheme="minorHAnsi" w:hAnsiTheme="minorHAnsi" w:cstheme="minorHAnsi"/>
                <w:b/>
                <w:bCs/>
                <w:color w:val="FF0000"/>
                <w:sz w:val="24"/>
                <w:szCs w:val="24"/>
              </w:rPr>
            </w:pPr>
            <w:r w:rsidRPr="00C079C0">
              <w:rPr>
                <w:rFonts w:asciiTheme="minorHAnsi" w:hAnsiTheme="minorHAnsi" w:cstheme="minorHAnsi"/>
                <w:b/>
                <w:bCs/>
                <w:sz w:val="24"/>
                <w:szCs w:val="24"/>
              </w:rPr>
              <w:t>Proiectul include componente soft de integrare a copiilor din medii vulnerabile care vor fi susținute prin programele specifice ale autorităților naționale implicate</w:t>
            </w:r>
            <w:r>
              <w:rPr>
                <w:rFonts w:asciiTheme="minorHAnsi" w:hAnsiTheme="minorHAnsi" w:cstheme="minorHAnsi"/>
                <w:b/>
                <w:bCs/>
                <w:sz w:val="24"/>
                <w:szCs w:val="24"/>
              </w:rPr>
              <w:t xml:space="preserve"> </w:t>
            </w:r>
            <w:r w:rsidR="00130E58">
              <w:rPr>
                <w:rFonts w:asciiTheme="minorHAnsi" w:hAnsiTheme="minorHAnsi" w:cstheme="minorHAnsi"/>
                <w:b/>
                <w:bCs/>
                <w:sz w:val="24"/>
                <w:szCs w:val="24"/>
              </w:rPr>
              <w:t>(responsabile de finanțarea acestor programe)</w:t>
            </w:r>
            <w:r w:rsidRPr="00813DE5">
              <w:rPr>
                <w:rFonts w:asciiTheme="minorHAnsi" w:hAnsiTheme="minorHAnsi" w:cstheme="minorHAnsi"/>
                <w:bCs/>
                <w:sz w:val="24"/>
                <w:szCs w:val="24"/>
              </w:rPr>
              <w:t>-</w:t>
            </w:r>
            <w:r w:rsidRPr="00813DE5">
              <w:rPr>
                <w:rFonts w:asciiTheme="minorHAnsi" w:hAnsiTheme="minorHAnsi" w:cstheme="minorHAnsi"/>
                <w:b/>
                <w:bCs/>
                <w:sz w:val="24"/>
                <w:szCs w:val="24"/>
              </w:rPr>
              <w:t xml:space="preserve"> </w:t>
            </w:r>
            <w:r w:rsidRPr="00813DE5">
              <w:rPr>
                <w:rFonts w:asciiTheme="minorHAnsi" w:hAnsiTheme="minorHAnsi" w:cstheme="minorHAnsi"/>
                <w:b/>
                <w:bCs/>
                <w:color w:val="0070C0"/>
                <w:sz w:val="24"/>
                <w:szCs w:val="24"/>
              </w:rPr>
              <w:t>CRITERIU DIGITALIZAT</w:t>
            </w:r>
            <w:r w:rsidRPr="00813DE5">
              <w:rPr>
                <w:rFonts w:asciiTheme="minorHAnsi" w:hAnsiTheme="minorHAnsi" w:cstheme="minorHAnsi"/>
                <w:b/>
                <w:bCs/>
                <w:color w:val="0070C0"/>
                <w:sz w:val="24"/>
                <w:szCs w:val="24"/>
              </w:rPr>
              <w:br/>
            </w:r>
            <w:r w:rsidRPr="00813DE5">
              <w:rPr>
                <w:rFonts w:asciiTheme="minorHAnsi" w:hAnsiTheme="minorHAnsi" w:cstheme="minorHAnsi"/>
                <w:i/>
                <w:sz w:val="24"/>
                <w:szCs w:val="24"/>
              </w:rPr>
              <w:t>(Modalitatea de punctare: Punctarea subcriteriului se face prin selectarea unei singure opțiuni și a punctajului aferent acesteia.</w:t>
            </w:r>
            <w:r>
              <w:t xml:space="preserve"> </w:t>
            </w:r>
            <w:r w:rsidRPr="00C079C0">
              <w:rPr>
                <w:rFonts w:asciiTheme="minorHAnsi" w:hAnsiTheme="minorHAnsi" w:cstheme="minorHAnsi"/>
                <w:i/>
                <w:sz w:val="24"/>
                <w:szCs w:val="24"/>
              </w:rPr>
              <w:t xml:space="preserve">Punctaj maxim </w:t>
            </w:r>
            <w:r>
              <w:rPr>
                <w:rFonts w:asciiTheme="minorHAnsi" w:hAnsiTheme="minorHAnsi" w:cstheme="minorHAnsi"/>
                <w:i/>
                <w:sz w:val="24"/>
                <w:szCs w:val="24"/>
              </w:rPr>
              <w:t xml:space="preserve">5 </w:t>
            </w:r>
            <w:r w:rsidR="00130E58">
              <w:rPr>
                <w:rFonts w:asciiTheme="minorHAnsi" w:hAnsiTheme="minorHAnsi" w:cstheme="minorHAnsi"/>
                <w:i/>
                <w:sz w:val="24"/>
                <w:szCs w:val="24"/>
              </w:rPr>
              <w:t>pct.</w:t>
            </w:r>
            <w:r w:rsidRPr="00813DE5">
              <w:rPr>
                <w:rFonts w:asciiTheme="minorHAnsi" w:hAnsiTheme="minorHAnsi" w:cstheme="minorHAnsi"/>
                <w:i/>
                <w:sz w:val="24"/>
                <w:szCs w:val="24"/>
              </w:rPr>
              <w:t>)</w:t>
            </w:r>
          </w:p>
        </w:tc>
        <w:tc>
          <w:tcPr>
            <w:tcW w:w="1276"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3AF16CD1" w14:textId="0910DEAB" w:rsidR="00EF07F9" w:rsidRPr="00865C91" w:rsidRDefault="00EF07F9" w:rsidP="00EF07F9">
            <w:pPr>
              <w:jc w:val="center"/>
              <w:rPr>
                <w:rFonts w:asciiTheme="minorHAnsi" w:hAnsiTheme="minorHAnsi" w:cstheme="minorHAnsi"/>
                <w:b/>
                <w:bCs/>
                <w:sz w:val="24"/>
                <w:szCs w:val="24"/>
              </w:rPr>
            </w:pPr>
            <w:r>
              <w:rPr>
                <w:rFonts w:asciiTheme="minorHAnsi" w:hAnsiTheme="minorHAnsi" w:cstheme="minorHAnsi"/>
                <w:b/>
                <w:bCs/>
                <w:sz w:val="24"/>
                <w:szCs w:val="24"/>
              </w:rPr>
              <w:t>5</w:t>
            </w:r>
          </w:p>
        </w:tc>
        <w:tc>
          <w:tcPr>
            <w:tcW w:w="992" w:type="dxa"/>
            <w:shd w:val="clear" w:color="auto" w:fill="D9E2F3" w:themeFill="accent5" w:themeFillTint="33"/>
            <w:noWrap/>
          </w:tcPr>
          <w:p w14:paraId="5AE86691"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shd w:val="clear" w:color="auto" w:fill="D9E2F3" w:themeFill="accent5" w:themeFillTint="33"/>
          </w:tcPr>
          <w:p w14:paraId="20B39DF2"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shd w:val="clear" w:color="auto" w:fill="D9E2F3" w:themeFill="accent5" w:themeFillTint="33"/>
            <w:noWrap/>
          </w:tcPr>
          <w:p w14:paraId="2F8F5F2F" w14:textId="77777777" w:rsidR="00EF07F9" w:rsidRPr="00583FDF" w:rsidRDefault="00EF07F9" w:rsidP="00EF07F9">
            <w:pPr>
              <w:jc w:val="both"/>
              <w:rPr>
                <w:rFonts w:ascii="Calibri" w:hAnsi="Calibri" w:cs="Calibri"/>
                <w:color w:val="000000" w:themeColor="text1"/>
                <w:sz w:val="24"/>
                <w:szCs w:val="24"/>
              </w:rPr>
            </w:pPr>
          </w:p>
        </w:tc>
        <w:tc>
          <w:tcPr>
            <w:tcW w:w="993" w:type="dxa"/>
            <w:shd w:val="clear" w:color="auto" w:fill="D9E2F3" w:themeFill="accent5" w:themeFillTint="33"/>
            <w:noWrap/>
          </w:tcPr>
          <w:p w14:paraId="2A436BD0"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7DBCCB8A" w14:textId="77777777" w:rsidTr="00100BF1">
        <w:trPr>
          <w:trHeight w:val="300"/>
        </w:trPr>
        <w:tc>
          <w:tcPr>
            <w:tcW w:w="826" w:type="dxa"/>
            <w:vMerge w:val="restart"/>
            <w:tcBorders>
              <w:top w:val="single" w:sz="4" w:space="0" w:color="auto"/>
              <w:left w:val="single" w:sz="4" w:space="0" w:color="auto"/>
              <w:right w:val="nil"/>
            </w:tcBorders>
            <w:shd w:val="clear" w:color="auto" w:fill="auto"/>
            <w:noWrap/>
            <w:vAlign w:val="center"/>
          </w:tcPr>
          <w:p w14:paraId="2F70E4BA" w14:textId="77777777" w:rsidR="00EF07F9" w:rsidRPr="00865C91" w:rsidRDefault="00EF07F9" w:rsidP="00EF07F9">
            <w:pPr>
              <w:jc w:val="both"/>
              <w:rPr>
                <w:rFonts w:asciiTheme="minorHAnsi" w:hAnsiTheme="minorHAnsi" w:cstheme="minorHAnsi"/>
                <w:b/>
                <w:bCs/>
                <w:sz w:val="24"/>
                <w:szCs w:val="24"/>
              </w:rPr>
            </w:pPr>
          </w:p>
          <w:p w14:paraId="1903835F" w14:textId="77777777" w:rsidR="00EF07F9" w:rsidRPr="00865C91" w:rsidRDefault="00EF07F9" w:rsidP="00EF07F9">
            <w:pPr>
              <w:jc w:val="both"/>
              <w:rPr>
                <w:rFonts w:asciiTheme="minorHAnsi" w:hAnsiTheme="minorHAnsi" w:cstheme="minorHAnsi"/>
                <w:b/>
                <w:bCs/>
                <w:sz w:val="24"/>
                <w:szCs w:val="24"/>
              </w:rPr>
            </w:pPr>
          </w:p>
          <w:p w14:paraId="64A15BFC" w14:textId="77777777" w:rsidR="00EF07F9" w:rsidRPr="00865C91" w:rsidRDefault="00EF07F9" w:rsidP="00EF07F9">
            <w:pPr>
              <w:jc w:val="both"/>
              <w:rPr>
                <w:rFonts w:asciiTheme="minorHAnsi" w:hAnsiTheme="minorHAnsi" w:cstheme="minorHAnsi"/>
                <w:b/>
                <w:bCs/>
                <w:sz w:val="24"/>
                <w:szCs w:val="24"/>
              </w:rPr>
            </w:pPr>
          </w:p>
        </w:tc>
        <w:tc>
          <w:tcPr>
            <w:tcW w:w="8814" w:type="dxa"/>
            <w:tcBorders>
              <w:top w:val="single" w:sz="4" w:space="0" w:color="auto"/>
              <w:left w:val="single" w:sz="4" w:space="0" w:color="auto"/>
              <w:bottom w:val="single" w:sz="4" w:space="0" w:color="auto"/>
              <w:right w:val="single" w:sz="4" w:space="0" w:color="auto"/>
            </w:tcBorders>
            <w:shd w:val="clear" w:color="auto" w:fill="auto"/>
            <w:vAlign w:val="center"/>
          </w:tcPr>
          <w:p w14:paraId="1D52CA49" w14:textId="517A64B4" w:rsidR="00EF07F9" w:rsidRPr="00C079C0" w:rsidRDefault="00EF07F9" w:rsidP="00EF07F9">
            <w:pPr>
              <w:jc w:val="both"/>
              <w:rPr>
                <w:rFonts w:asciiTheme="minorHAnsi" w:hAnsiTheme="minorHAnsi" w:cstheme="minorHAnsi"/>
                <w:sz w:val="24"/>
                <w:szCs w:val="24"/>
              </w:rPr>
            </w:pPr>
            <w:r w:rsidRPr="00C079C0">
              <w:rPr>
                <w:rFonts w:asciiTheme="minorHAnsi" w:hAnsiTheme="minorHAnsi" w:cstheme="minorHAnsi"/>
                <w:sz w:val="24"/>
                <w:szCs w:val="24"/>
              </w:rPr>
              <w:t>a. Proiectul include componente soft de integrare a copiilor din medii vulnerabile care vor fi susținute prin programele specifice ale autorităților naționale implicate</w:t>
            </w:r>
            <w:r w:rsidR="00130E58">
              <w:rPr>
                <w:rFonts w:asciiTheme="minorHAnsi" w:hAnsiTheme="minorHAnsi" w:cstheme="minorHAnsi"/>
                <w:sz w:val="24"/>
                <w:szCs w:val="24"/>
              </w:rPr>
              <w:t xml:space="preserve"> (</w:t>
            </w:r>
            <w:r w:rsidR="00130E58" w:rsidRPr="00130E58">
              <w:rPr>
                <w:rFonts w:asciiTheme="minorHAnsi" w:hAnsiTheme="minorHAnsi" w:cstheme="minorHAnsi"/>
                <w:sz w:val="24"/>
                <w:szCs w:val="24"/>
              </w:rPr>
              <w:t>responsabile de finanțarea acestor programe)</w:t>
            </w:r>
            <w:r w:rsidRPr="00C079C0">
              <w:rPr>
                <w:rFonts w:asciiTheme="minorHAnsi" w:hAnsiTheme="minorHAnsi" w:cstheme="minorHAnsi"/>
                <w:sz w:val="24"/>
                <w:szCs w:val="24"/>
              </w:rPr>
              <w:t>.  </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C27100A" w14:textId="45E040BF" w:rsidR="00EF07F9" w:rsidRPr="00865C91" w:rsidRDefault="00EF07F9" w:rsidP="00EF07F9">
            <w:pPr>
              <w:jc w:val="center"/>
              <w:rPr>
                <w:rFonts w:asciiTheme="minorHAnsi" w:hAnsiTheme="minorHAnsi" w:cstheme="minorHAnsi"/>
                <w:b/>
                <w:bCs/>
                <w:sz w:val="24"/>
                <w:szCs w:val="24"/>
              </w:rPr>
            </w:pPr>
            <w:r>
              <w:rPr>
                <w:rFonts w:asciiTheme="minorHAnsi" w:hAnsiTheme="minorHAnsi" w:cstheme="minorHAnsi"/>
                <w:b/>
                <w:bCs/>
                <w:sz w:val="24"/>
                <w:szCs w:val="24"/>
              </w:rPr>
              <w:t>5</w:t>
            </w:r>
          </w:p>
        </w:tc>
        <w:tc>
          <w:tcPr>
            <w:tcW w:w="992" w:type="dxa"/>
            <w:shd w:val="clear" w:color="auto" w:fill="auto"/>
            <w:noWrap/>
          </w:tcPr>
          <w:p w14:paraId="519F07FA"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shd w:val="clear" w:color="auto" w:fill="auto"/>
          </w:tcPr>
          <w:p w14:paraId="5D01F270"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shd w:val="clear" w:color="auto" w:fill="auto"/>
            <w:noWrap/>
          </w:tcPr>
          <w:p w14:paraId="2EBE8CC1" w14:textId="77777777" w:rsidR="00EF07F9" w:rsidRPr="004444D1" w:rsidRDefault="00EF07F9" w:rsidP="00EF07F9">
            <w:pPr>
              <w:jc w:val="both"/>
              <w:rPr>
                <w:rFonts w:ascii="Calibri" w:hAnsi="Calibri" w:cs="Calibri"/>
                <w:color w:val="000000" w:themeColor="text1"/>
                <w:sz w:val="24"/>
                <w:szCs w:val="24"/>
              </w:rPr>
            </w:pPr>
          </w:p>
        </w:tc>
        <w:tc>
          <w:tcPr>
            <w:tcW w:w="993" w:type="dxa"/>
            <w:shd w:val="clear" w:color="auto" w:fill="auto"/>
            <w:noWrap/>
          </w:tcPr>
          <w:p w14:paraId="5F2A8853" w14:textId="77777777" w:rsidR="00EF07F9" w:rsidRPr="004444D1" w:rsidRDefault="00EF07F9" w:rsidP="00EF07F9">
            <w:pPr>
              <w:jc w:val="both"/>
              <w:rPr>
                <w:rFonts w:ascii="Calibri" w:hAnsi="Calibri" w:cs="Calibri"/>
                <w:color w:val="000000" w:themeColor="text1"/>
                <w:sz w:val="24"/>
                <w:szCs w:val="24"/>
              </w:rPr>
            </w:pPr>
          </w:p>
        </w:tc>
      </w:tr>
      <w:tr w:rsidR="00EF07F9" w:rsidRPr="00583FDF" w14:paraId="563CFA8D" w14:textId="77777777" w:rsidTr="00100BF1">
        <w:trPr>
          <w:trHeight w:val="300"/>
        </w:trPr>
        <w:tc>
          <w:tcPr>
            <w:tcW w:w="826" w:type="dxa"/>
            <w:vMerge/>
            <w:tcBorders>
              <w:left w:val="single" w:sz="4" w:space="0" w:color="auto"/>
            </w:tcBorders>
            <w:noWrap/>
            <w:vAlign w:val="center"/>
          </w:tcPr>
          <w:p w14:paraId="7B19E9CB" w14:textId="77777777" w:rsidR="00EF07F9" w:rsidRPr="00865C91" w:rsidRDefault="00EF07F9" w:rsidP="00EF07F9">
            <w:pPr>
              <w:jc w:val="both"/>
              <w:rPr>
                <w:rFonts w:asciiTheme="minorHAnsi" w:hAnsiTheme="minorHAnsi" w:cstheme="minorHAnsi"/>
                <w:b/>
                <w:bCs/>
                <w:sz w:val="24"/>
                <w:szCs w:val="24"/>
              </w:rPr>
            </w:pPr>
          </w:p>
        </w:tc>
        <w:tc>
          <w:tcPr>
            <w:tcW w:w="8814" w:type="dxa"/>
            <w:tcBorders>
              <w:top w:val="single" w:sz="4" w:space="0" w:color="auto"/>
              <w:left w:val="single" w:sz="4" w:space="0" w:color="auto"/>
              <w:bottom w:val="single" w:sz="4" w:space="0" w:color="auto"/>
              <w:right w:val="single" w:sz="4" w:space="0" w:color="auto"/>
            </w:tcBorders>
            <w:shd w:val="clear" w:color="auto" w:fill="auto"/>
            <w:vAlign w:val="center"/>
          </w:tcPr>
          <w:p w14:paraId="2C2B01AA" w14:textId="0B940363" w:rsidR="00EF07F9" w:rsidRPr="00813DE5" w:rsidRDefault="00EF07F9" w:rsidP="00EF07F9">
            <w:pPr>
              <w:jc w:val="both"/>
              <w:rPr>
                <w:rFonts w:asciiTheme="minorHAnsi" w:hAnsiTheme="minorHAnsi" w:cstheme="minorHAnsi"/>
                <w:sz w:val="24"/>
                <w:szCs w:val="24"/>
              </w:rPr>
            </w:pPr>
            <w:r w:rsidRPr="00C079C0">
              <w:rPr>
                <w:rFonts w:asciiTheme="minorHAnsi" w:hAnsiTheme="minorHAnsi" w:cstheme="minorHAnsi"/>
                <w:sz w:val="24"/>
                <w:szCs w:val="24"/>
              </w:rPr>
              <w:t>b. Proiectul NU include componente soft de integrare a copiilor din medii vulnerabile care vor fi susținute prin programele specifice ale autorităților naționale implicate</w:t>
            </w:r>
            <w:r w:rsidR="00130E58">
              <w:t xml:space="preserve"> (</w:t>
            </w:r>
            <w:r w:rsidR="00130E58" w:rsidRPr="00130E58">
              <w:rPr>
                <w:rFonts w:asciiTheme="minorHAnsi" w:hAnsiTheme="minorHAnsi" w:cstheme="minorHAnsi"/>
                <w:sz w:val="24"/>
                <w:szCs w:val="24"/>
              </w:rPr>
              <w:t>responsabile de finanțarea acestor programe)</w:t>
            </w:r>
            <w:r w:rsidRPr="00C079C0">
              <w:rPr>
                <w:rFonts w:asciiTheme="minorHAnsi" w:hAnsiTheme="minorHAnsi" w:cstheme="minorHAnsi"/>
                <w:sz w:val="24"/>
                <w:szCs w:val="24"/>
              </w:rPr>
              <w:t>.  </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8EBA669" w14:textId="4720B3D5" w:rsidR="00EF07F9" w:rsidRPr="00865C91" w:rsidRDefault="00EF07F9" w:rsidP="00EF07F9">
            <w:pPr>
              <w:jc w:val="center"/>
              <w:rPr>
                <w:rFonts w:asciiTheme="minorHAnsi" w:hAnsiTheme="minorHAnsi" w:cstheme="minorHAnsi"/>
                <w:b/>
                <w:bCs/>
                <w:sz w:val="24"/>
                <w:szCs w:val="24"/>
              </w:rPr>
            </w:pPr>
            <w:r>
              <w:rPr>
                <w:rFonts w:asciiTheme="minorHAnsi" w:hAnsiTheme="minorHAnsi" w:cstheme="minorHAnsi"/>
                <w:b/>
                <w:bCs/>
                <w:sz w:val="24"/>
                <w:szCs w:val="24"/>
              </w:rPr>
              <w:t>0</w:t>
            </w:r>
          </w:p>
        </w:tc>
        <w:tc>
          <w:tcPr>
            <w:tcW w:w="992" w:type="dxa"/>
            <w:noWrap/>
          </w:tcPr>
          <w:p w14:paraId="535BC0D7"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tcPr>
          <w:p w14:paraId="0201E8E0"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noWrap/>
          </w:tcPr>
          <w:p w14:paraId="6EFAA06D" w14:textId="77777777" w:rsidR="00EF07F9" w:rsidRPr="004444D1" w:rsidRDefault="00EF07F9" w:rsidP="00EF07F9">
            <w:pPr>
              <w:jc w:val="both"/>
              <w:rPr>
                <w:rFonts w:ascii="Calibri" w:hAnsi="Calibri" w:cs="Calibri"/>
                <w:color w:val="000000" w:themeColor="text1"/>
                <w:sz w:val="24"/>
                <w:szCs w:val="24"/>
              </w:rPr>
            </w:pPr>
          </w:p>
        </w:tc>
        <w:tc>
          <w:tcPr>
            <w:tcW w:w="993" w:type="dxa"/>
            <w:noWrap/>
          </w:tcPr>
          <w:p w14:paraId="1FE95A61" w14:textId="77777777" w:rsidR="00EF07F9" w:rsidRPr="004444D1" w:rsidRDefault="00EF07F9" w:rsidP="00EF07F9">
            <w:pPr>
              <w:jc w:val="both"/>
              <w:rPr>
                <w:rFonts w:ascii="Calibri" w:hAnsi="Calibri" w:cs="Calibri"/>
                <w:color w:val="000000" w:themeColor="text1"/>
                <w:sz w:val="24"/>
                <w:szCs w:val="24"/>
              </w:rPr>
            </w:pPr>
          </w:p>
        </w:tc>
      </w:tr>
      <w:tr w:rsidR="00EF07F9" w:rsidRPr="00583FDF" w14:paraId="67DA19D7" w14:textId="77777777" w:rsidTr="004425CB">
        <w:trPr>
          <w:trHeight w:val="375"/>
        </w:trPr>
        <w:tc>
          <w:tcPr>
            <w:tcW w:w="826" w:type="dxa"/>
            <w:tcBorders>
              <w:top w:val="single" w:sz="8" w:space="0" w:color="auto"/>
              <w:left w:val="single" w:sz="8" w:space="0" w:color="auto"/>
              <w:bottom w:val="single" w:sz="8" w:space="0" w:color="auto"/>
              <w:right w:val="single" w:sz="8" w:space="0" w:color="auto"/>
            </w:tcBorders>
            <w:shd w:val="clear" w:color="000000" w:fill="B4C6E7"/>
            <w:noWrap/>
            <w:vAlign w:val="center"/>
            <w:hideMark/>
          </w:tcPr>
          <w:p w14:paraId="6EA10F1E" w14:textId="77777777" w:rsidR="00EF07F9" w:rsidRPr="00865C91" w:rsidRDefault="00EF07F9" w:rsidP="00EF07F9">
            <w:pPr>
              <w:spacing w:line="240" w:lineRule="auto"/>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t>2</w:t>
            </w:r>
          </w:p>
        </w:tc>
        <w:tc>
          <w:tcPr>
            <w:tcW w:w="8814" w:type="dxa"/>
            <w:tcBorders>
              <w:top w:val="single" w:sz="8" w:space="0" w:color="auto"/>
              <w:left w:val="nil"/>
              <w:bottom w:val="single" w:sz="8" w:space="0" w:color="auto"/>
              <w:right w:val="single" w:sz="8" w:space="0" w:color="auto"/>
            </w:tcBorders>
            <w:shd w:val="clear" w:color="000000" w:fill="B4C6E7"/>
            <w:vAlign w:val="center"/>
            <w:hideMark/>
          </w:tcPr>
          <w:p w14:paraId="33CDF360" w14:textId="63954F32" w:rsidR="00EF07F9" w:rsidRPr="00865C91" w:rsidRDefault="00EF07F9" w:rsidP="00EF07F9">
            <w:pPr>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t>Calitatea,</w:t>
            </w:r>
            <w:r>
              <w:rPr>
                <w:rFonts w:asciiTheme="minorHAnsi" w:hAnsiTheme="minorHAnsi" w:cstheme="minorHAnsi"/>
                <w:b/>
                <w:bCs/>
                <w:color w:val="000000"/>
                <w:sz w:val="24"/>
                <w:szCs w:val="24"/>
              </w:rPr>
              <w:t xml:space="preserve"> coerența,</w:t>
            </w:r>
            <w:r w:rsidRPr="00865C91">
              <w:rPr>
                <w:rFonts w:asciiTheme="minorHAnsi" w:hAnsiTheme="minorHAnsi" w:cstheme="minorHAnsi"/>
                <w:b/>
                <w:bCs/>
                <w:color w:val="000000"/>
                <w:sz w:val="24"/>
                <w:szCs w:val="24"/>
              </w:rPr>
              <w:t xml:space="preserve"> maturitatea și sustenabilitatea proiectului  </w:t>
            </w:r>
          </w:p>
        </w:tc>
        <w:tc>
          <w:tcPr>
            <w:tcW w:w="1276" w:type="dxa"/>
            <w:tcBorders>
              <w:top w:val="single" w:sz="8" w:space="0" w:color="auto"/>
              <w:left w:val="nil"/>
              <w:bottom w:val="single" w:sz="8" w:space="0" w:color="auto"/>
              <w:right w:val="single" w:sz="8" w:space="0" w:color="auto"/>
            </w:tcBorders>
            <w:shd w:val="clear" w:color="000000" w:fill="B4C6E7"/>
            <w:noWrap/>
            <w:vAlign w:val="center"/>
          </w:tcPr>
          <w:p w14:paraId="7EFE7EEA" w14:textId="33211DE3" w:rsidR="00EF07F9" w:rsidRPr="00865C91" w:rsidRDefault="0093517F" w:rsidP="00EF07F9">
            <w:pPr>
              <w:jc w:val="center"/>
              <w:rPr>
                <w:rFonts w:asciiTheme="minorHAnsi" w:hAnsiTheme="minorHAnsi" w:cstheme="minorHAnsi"/>
                <w:b/>
                <w:bCs/>
                <w:color w:val="000000"/>
                <w:sz w:val="24"/>
                <w:szCs w:val="24"/>
              </w:rPr>
            </w:pPr>
            <w:r>
              <w:rPr>
                <w:rFonts w:asciiTheme="minorHAnsi" w:hAnsiTheme="minorHAnsi" w:cstheme="minorHAnsi"/>
                <w:b/>
                <w:bCs/>
                <w:color w:val="000000"/>
                <w:sz w:val="24"/>
                <w:szCs w:val="24"/>
              </w:rPr>
              <w:t>18</w:t>
            </w:r>
          </w:p>
        </w:tc>
        <w:tc>
          <w:tcPr>
            <w:tcW w:w="992" w:type="dxa"/>
            <w:shd w:val="clear" w:color="auto" w:fill="B4C6E7" w:themeFill="accent5" w:themeFillTint="66"/>
            <w:noWrap/>
            <w:hideMark/>
          </w:tcPr>
          <w:p w14:paraId="0457DD6F" w14:textId="77777777" w:rsidR="00EF07F9" w:rsidRPr="00865C91" w:rsidRDefault="00EF07F9" w:rsidP="00EF07F9">
            <w:pPr>
              <w:jc w:val="both"/>
              <w:rPr>
                <w:rFonts w:asciiTheme="minorHAnsi" w:hAnsiTheme="minorHAnsi" w:cstheme="minorHAnsi"/>
                <w:b/>
                <w:bCs/>
                <w:color w:val="000000"/>
                <w:sz w:val="24"/>
                <w:szCs w:val="24"/>
              </w:rPr>
            </w:pPr>
            <w:r w:rsidRPr="00865C91">
              <w:rPr>
                <w:rFonts w:asciiTheme="minorHAnsi" w:hAnsiTheme="minorHAnsi" w:cstheme="minorHAnsi"/>
                <w:b/>
                <w:bCs/>
                <w:color w:val="000000"/>
                <w:sz w:val="24"/>
                <w:szCs w:val="24"/>
              </w:rPr>
              <w:t> </w:t>
            </w:r>
          </w:p>
        </w:tc>
        <w:tc>
          <w:tcPr>
            <w:tcW w:w="992" w:type="dxa"/>
            <w:shd w:val="clear" w:color="auto" w:fill="B4C6E7" w:themeFill="accent5" w:themeFillTint="66"/>
          </w:tcPr>
          <w:p w14:paraId="39D699B5" w14:textId="77777777" w:rsidR="00EF07F9" w:rsidRPr="00865C91" w:rsidRDefault="00EF07F9" w:rsidP="00EF07F9">
            <w:pPr>
              <w:jc w:val="both"/>
              <w:rPr>
                <w:rFonts w:asciiTheme="minorHAnsi" w:hAnsiTheme="minorHAnsi" w:cstheme="minorHAnsi"/>
                <w:b/>
                <w:bCs/>
                <w:color w:val="000000"/>
                <w:sz w:val="24"/>
                <w:szCs w:val="24"/>
              </w:rPr>
            </w:pPr>
          </w:p>
        </w:tc>
        <w:tc>
          <w:tcPr>
            <w:tcW w:w="992" w:type="dxa"/>
            <w:shd w:val="clear" w:color="auto" w:fill="B4C6E7" w:themeFill="accent5" w:themeFillTint="66"/>
            <w:noWrap/>
            <w:hideMark/>
          </w:tcPr>
          <w:p w14:paraId="5812B0FE" w14:textId="77777777" w:rsidR="00EF07F9" w:rsidRPr="00583FDF" w:rsidRDefault="00EF07F9" w:rsidP="00EF07F9">
            <w:pPr>
              <w:jc w:val="both"/>
              <w:rPr>
                <w:rFonts w:ascii="Calibri" w:hAnsi="Calibri"/>
                <w:b/>
                <w:bCs/>
                <w:color w:val="000000"/>
                <w:sz w:val="24"/>
                <w:szCs w:val="24"/>
              </w:rPr>
            </w:pPr>
            <w:r w:rsidRPr="00583FDF">
              <w:rPr>
                <w:rFonts w:ascii="Calibri" w:hAnsi="Calibri"/>
                <w:b/>
                <w:bCs/>
                <w:color w:val="000000"/>
                <w:sz w:val="24"/>
                <w:szCs w:val="24"/>
              </w:rPr>
              <w:t> </w:t>
            </w:r>
          </w:p>
          <w:p w14:paraId="63D37444" w14:textId="1E6D0983" w:rsidR="00EF07F9" w:rsidRPr="00583FDF" w:rsidRDefault="00EF07F9" w:rsidP="00EF07F9">
            <w:pPr>
              <w:jc w:val="both"/>
              <w:rPr>
                <w:rFonts w:ascii="Calibri" w:hAnsi="Calibri"/>
                <w:b/>
                <w:bCs/>
                <w:color w:val="000000"/>
                <w:sz w:val="24"/>
                <w:szCs w:val="24"/>
              </w:rPr>
            </w:pPr>
            <w:r w:rsidRPr="00583FDF">
              <w:rPr>
                <w:rFonts w:ascii="Calibri" w:hAnsi="Calibri"/>
                <w:b/>
                <w:bCs/>
                <w:color w:val="000000"/>
                <w:sz w:val="24"/>
                <w:szCs w:val="24"/>
              </w:rPr>
              <w:t> </w:t>
            </w:r>
          </w:p>
        </w:tc>
        <w:tc>
          <w:tcPr>
            <w:tcW w:w="993" w:type="dxa"/>
            <w:shd w:val="clear" w:color="auto" w:fill="B4C6E7" w:themeFill="accent5" w:themeFillTint="66"/>
            <w:noWrap/>
            <w:hideMark/>
          </w:tcPr>
          <w:p w14:paraId="42202FE4" w14:textId="77777777" w:rsidR="00EF07F9" w:rsidRPr="00583FDF" w:rsidRDefault="00EF07F9" w:rsidP="00EF07F9">
            <w:pPr>
              <w:jc w:val="both"/>
              <w:rPr>
                <w:rFonts w:ascii="Calibri" w:hAnsi="Calibri"/>
                <w:b/>
                <w:bCs/>
                <w:color w:val="000000"/>
                <w:sz w:val="24"/>
                <w:szCs w:val="24"/>
              </w:rPr>
            </w:pPr>
            <w:r w:rsidRPr="00583FDF">
              <w:rPr>
                <w:rFonts w:ascii="Calibri" w:hAnsi="Calibri"/>
                <w:b/>
                <w:bCs/>
                <w:color w:val="000000"/>
                <w:sz w:val="24"/>
                <w:szCs w:val="24"/>
              </w:rPr>
              <w:t> </w:t>
            </w:r>
          </w:p>
        </w:tc>
      </w:tr>
      <w:tr w:rsidR="00EF07F9" w:rsidRPr="00583FDF" w14:paraId="492894F5" w14:textId="77777777" w:rsidTr="004425CB">
        <w:trPr>
          <w:trHeight w:val="265"/>
        </w:trPr>
        <w:tc>
          <w:tcPr>
            <w:tcW w:w="826" w:type="dxa"/>
            <w:tcBorders>
              <w:top w:val="nil"/>
              <w:left w:val="single" w:sz="4" w:space="0" w:color="auto"/>
              <w:bottom w:val="single" w:sz="4" w:space="0" w:color="auto"/>
              <w:right w:val="nil"/>
            </w:tcBorders>
            <w:shd w:val="clear" w:color="auto" w:fill="D9E2F3" w:themeFill="accent5" w:themeFillTint="33"/>
            <w:noWrap/>
            <w:vAlign w:val="center"/>
            <w:hideMark/>
          </w:tcPr>
          <w:p w14:paraId="351E290B" w14:textId="77777777" w:rsidR="00EF07F9" w:rsidRPr="00865C91" w:rsidRDefault="00EF07F9" w:rsidP="00EF07F9">
            <w:pPr>
              <w:jc w:val="both"/>
              <w:rPr>
                <w:rFonts w:asciiTheme="minorHAnsi" w:hAnsiTheme="minorHAnsi" w:cstheme="minorHAnsi"/>
                <w:b/>
                <w:bCs/>
                <w:sz w:val="24"/>
                <w:szCs w:val="24"/>
              </w:rPr>
            </w:pPr>
            <w:r w:rsidRPr="00865C91">
              <w:rPr>
                <w:rFonts w:asciiTheme="minorHAnsi" w:hAnsiTheme="minorHAnsi" w:cstheme="minorHAnsi"/>
                <w:b/>
                <w:bCs/>
                <w:sz w:val="24"/>
                <w:szCs w:val="24"/>
              </w:rPr>
              <w:t>2.1</w:t>
            </w:r>
          </w:p>
        </w:tc>
        <w:tc>
          <w:tcPr>
            <w:tcW w:w="8814"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61195FF7" w14:textId="72C68422" w:rsidR="00EF07F9" w:rsidRPr="00865C91" w:rsidRDefault="00EF07F9" w:rsidP="00AC7804">
            <w:pPr>
              <w:jc w:val="both"/>
              <w:rPr>
                <w:rFonts w:asciiTheme="minorHAnsi" w:hAnsiTheme="minorHAnsi" w:cstheme="minorHAnsi"/>
                <w:b/>
                <w:bCs/>
                <w:sz w:val="24"/>
                <w:szCs w:val="24"/>
              </w:rPr>
            </w:pPr>
            <w:r w:rsidRPr="00865C91">
              <w:rPr>
                <w:rFonts w:asciiTheme="minorHAnsi" w:hAnsiTheme="minorHAnsi" w:cstheme="minorHAnsi"/>
                <w:b/>
                <w:bCs/>
                <w:sz w:val="24"/>
                <w:szCs w:val="24"/>
              </w:rPr>
              <w:t xml:space="preserve">Calitatea documentației tehnico-economice </w:t>
            </w:r>
          </w:p>
        </w:tc>
        <w:tc>
          <w:tcPr>
            <w:tcW w:w="1276"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25835FD2" w14:textId="5B13A849" w:rsidR="00EF07F9" w:rsidRPr="00865C91" w:rsidRDefault="00130E58" w:rsidP="00EF07F9">
            <w:pPr>
              <w:jc w:val="center"/>
              <w:rPr>
                <w:rFonts w:asciiTheme="minorHAnsi" w:hAnsiTheme="minorHAnsi" w:cstheme="minorHAnsi"/>
                <w:b/>
                <w:bCs/>
                <w:sz w:val="24"/>
                <w:szCs w:val="24"/>
              </w:rPr>
            </w:pPr>
            <w:r>
              <w:rPr>
                <w:rFonts w:asciiTheme="minorHAnsi" w:hAnsiTheme="minorHAnsi" w:cstheme="minorHAnsi"/>
                <w:b/>
                <w:bCs/>
                <w:sz w:val="24"/>
                <w:szCs w:val="24"/>
              </w:rPr>
              <w:t>18</w:t>
            </w:r>
          </w:p>
        </w:tc>
        <w:tc>
          <w:tcPr>
            <w:tcW w:w="992" w:type="dxa"/>
            <w:shd w:val="clear" w:color="auto" w:fill="D9E2F3" w:themeFill="accent5" w:themeFillTint="33"/>
            <w:noWrap/>
            <w:hideMark/>
          </w:tcPr>
          <w:p w14:paraId="3BFFD401" w14:textId="77777777" w:rsidR="00EF07F9" w:rsidRPr="00865C91" w:rsidRDefault="00EF07F9" w:rsidP="00EF07F9">
            <w:pPr>
              <w:jc w:val="both"/>
              <w:rPr>
                <w:rFonts w:asciiTheme="minorHAnsi" w:hAnsiTheme="minorHAnsi" w:cstheme="minorHAnsi"/>
                <w:color w:val="000000" w:themeColor="text1"/>
                <w:sz w:val="24"/>
                <w:szCs w:val="24"/>
              </w:rPr>
            </w:pPr>
            <w:r w:rsidRPr="00865C91">
              <w:rPr>
                <w:rFonts w:asciiTheme="minorHAnsi" w:hAnsiTheme="minorHAnsi" w:cstheme="minorHAnsi"/>
                <w:color w:val="000000" w:themeColor="text1"/>
                <w:sz w:val="24"/>
                <w:szCs w:val="24"/>
              </w:rPr>
              <w:t> </w:t>
            </w:r>
          </w:p>
        </w:tc>
        <w:tc>
          <w:tcPr>
            <w:tcW w:w="992" w:type="dxa"/>
            <w:shd w:val="clear" w:color="auto" w:fill="D9E2F3" w:themeFill="accent5" w:themeFillTint="33"/>
          </w:tcPr>
          <w:p w14:paraId="60750699"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shd w:val="clear" w:color="auto" w:fill="D9E2F3" w:themeFill="accent5" w:themeFillTint="33"/>
            <w:noWrap/>
            <w:hideMark/>
          </w:tcPr>
          <w:p w14:paraId="7DDA90D9" w14:textId="77777777" w:rsidR="00EF07F9" w:rsidRPr="00583FDF" w:rsidRDefault="00EF07F9" w:rsidP="00EF07F9">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p w14:paraId="65687A34" w14:textId="1FD307AF" w:rsidR="00EF07F9" w:rsidRPr="00583FDF" w:rsidRDefault="00EF07F9" w:rsidP="00EF07F9">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993" w:type="dxa"/>
            <w:shd w:val="clear" w:color="auto" w:fill="D9E2F3" w:themeFill="accent5" w:themeFillTint="33"/>
            <w:noWrap/>
            <w:hideMark/>
          </w:tcPr>
          <w:p w14:paraId="7424F71A" w14:textId="77777777" w:rsidR="00EF07F9" w:rsidRPr="00583FDF" w:rsidRDefault="00EF07F9" w:rsidP="00EF07F9">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r>
      <w:tr w:rsidR="00EF07F9" w:rsidRPr="00583FDF" w14:paraId="1E65A15E" w14:textId="77777777" w:rsidTr="00100BF1">
        <w:trPr>
          <w:trHeight w:val="300"/>
        </w:trPr>
        <w:tc>
          <w:tcPr>
            <w:tcW w:w="826" w:type="dxa"/>
            <w:tcBorders>
              <w:top w:val="nil"/>
              <w:left w:val="single" w:sz="4" w:space="0" w:color="auto"/>
              <w:bottom w:val="single" w:sz="4" w:space="0" w:color="auto"/>
              <w:right w:val="nil"/>
            </w:tcBorders>
            <w:shd w:val="clear" w:color="auto" w:fill="auto"/>
            <w:noWrap/>
            <w:vAlign w:val="center"/>
          </w:tcPr>
          <w:p w14:paraId="34E7663A" w14:textId="77777777" w:rsidR="00EF07F9" w:rsidRPr="00865C91" w:rsidRDefault="00EF07F9" w:rsidP="00EF07F9">
            <w:pPr>
              <w:jc w:val="both"/>
              <w:rPr>
                <w:rFonts w:asciiTheme="minorHAnsi" w:hAnsiTheme="minorHAnsi" w:cstheme="minorHAnsi"/>
                <w:b/>
                <w:bCs/>
                <w:sz w:val="24"/>
                <w:szCs w:val="24"/>
              </w:rPr>
            </w:pPr>
            <w:r w:rsidRPr="00865C91">
              <w:rPr>
                <w:rFonts w:asciiTheme="minorHAnsi" w:hAnsiTheme="minorHAnsi" w:cstheme="minorHAnsi"/>
                <w:b/>
                <w:bCs/>
                <w:sz w:val="24"/>
                <w:szCs w:val="24"/>
              </w:rPr>
              <w:t>A</w:t>
            </w:r>
          </w:p>
        </w:tc>
        <w:tc>
          <w:tcPr>
            <w:tcW w:w="8814" w:type="dxa"/>
            <w:tcBorders>
              <w:top w:val="nil"/>
              <w:left w:val="single" w:sz="4" w:space="0" w:color="auto"/>
              <w:bottom w:val="single" w:sz="4" w:space="0" w:color="auto"/>
              <w:right w:val="single" w:sz="4" w:space="0" w:color="auto"/>
            </w:tcBorders>
            <w:shd w:val="clear" w:color="auto" w:fill="auto"/>
            <w:vAlign w:val="center"/>
          </w:tcPr>
          <w:p w14:paraId="348EE7DE" w14:textId="77777777" w:rsidR="00EF07F9" w:rsidRPr="00865C91" w:rsidRDefault="00EF07F9" w:rsidP="00EF07F9">
            <w:pPr>
              <w:jc w:val="both"/>
              <w:rPr>
                <w:rFonts w:asciiTheme="minorHAnsi" w:hAnsiTheme="minorHAnsi" w:cstheme="minorHAnsi"/>
                <w:b/>
                <w:bCs/>
                <w:sz w:val="24"/>
                <w:szCs w:val="24"/>
              </w:rPr>
            </w:pPr>
            <w:r w:rsidRPr="00865C91">
              <w:rPr>
                <w:rFonts w:asciiTheme="minorHAnsi" w:hAnsiTheme="minorHAnsi" w:cstheme="minorHAnsi"/>
                <w:b/>
                <w:bCs/>
                <w:sz w:val="24"/>
                <w:szCs w:val="24"/>
              </w:rPr>
              <w:t xml:space="preserve">Calitatea/ coerența documentației tehnico-economice/ faza DALI* </w:t>
            </w:r>
          </w:p>
          <w:p w14:paraId="2C499623" w14:textId="6A16CD80" w:rsidR="00EF07F9" w:rsidRPr="00865C91" w:rsidRDefault="00EF07F9" w:rsidP="00EF07F9">
            <w:pPr>
              <w:rPr>
                <w:rFonts w:asciiTheme="minorHAnsi" w:hAnsiTheme="minorHAnsi" w:cstheme="minorHAnsi"/>
                <w:bCs/>
                <w:i/>
                <w:sz w:val="24"/>
                <w:szCs w:val="24"/>
              </w:rPr>
            </w:pPr>
            <w:r w:rsidRPr="00865C91">
              <w:rPr>
                <w:rFonts w:asciiTheme="minorHAnsi" w:hAnsiTheme="minorHAnsi" w:cstheme="minorHAnsi"/>
                <w:bCs/>
                <w:i/>
                <w:sz w:val="24"/>
                <w:szCs w:val="24"/>
              </w:rPr>
              <w:t>(se vor avea în vedere și Anexa 5 - Grila de verificare a documentației tehnico economice - faza DALI / Anexa 6 - Grila de verificare a documentației tehnico economice - faza SF / Anexa 7 - Grila de verificare a documentației tehnico economice - faza SF mixt )</w:t>
            </w:r>
            <w:r>
              <w:rPr>
                <w:rFonts w:asciiTheme="minorHAnsi" w:hAnsiTheme="minorHAnsi" w:cstheme="minorHAnsi"/>
                <w:bCs/>
                <w:i/>
                <w:sz w:val="24"/>
                <w:szCs w:val="24"/>
              </w:rPr>
              <w:br/>
              <w:t>(</w:t>
            </w:r>
            <w:r w:rsidRPr="002E2F93">
              <w:rPr>
                <w:rFonts w:asciiTheme="minorHAnsi" w:hAnsiTheme="minorHAnsi" w:cstheme="minorHAnsi"/>
                <w:bCs/>
                <w:i/>
                <w:sz w:val="24"/>
                <w:szCs w:val="24"/>
              </w:rPr>
              <w:t>Modalitatea de punctare: Punctajul este cumulativ. Se pot acorda punctaj</w:t>
            </w:r>
            <w:r>
              <w:rPr>
                <w:rFonts w:asciiTheme="minorHAnsi" w:hAnsiTheme="minorHAnsi" w:cstheme="minorHAnsi"/>
                <w:bCs/>
                <w:i/>
                <w:sz w:val="24"/>
                <w:szCs w:val="24"/>
              </w:rPr>
              <w:t xml:space="preserve">e </w:t>
            </w:r>
            <w:r w:rsidRPr="002E2F93">
              <w:rPr>
                <w:rFonts w:asciiTheme="minorHAnsi" w:hAnsiTheme="minorHAnsi" w:cstheme="minorHAnsi"/>
                <w:bCs/>
                <w:i/>
                <w:sz w:val="24"/>
                <w:szCs w:val="24"/>
              </w:rPr>
              <w:t>intermediare.</w:t>
            </w:r>
            <w:r w:rsidR="00130E58">
              <w:rPr>
                <w:rFonts w:asciiTheme="minorHAnsi" w:hAnsiTheme="minorHAnsi" w:cstheme="minorHAnsi"/>
                <w:bCs/>
                <w:i/>
                <w:sz w:val="24"/>
                <w:szCs w:val="24"/>
              </w:rPr>
              <w:t xml:space="preserve"> </w:t>
            </w:r>
            <w:r w:rsidR="00130E58" w:rsidRPr="00130E58">
              <w:rPr>
                <w:rFonts w:asciiTheme="minorHAnsi" w:hAnsiTheme="minorHAnsi" w:cstheme="minorHAnsi"/>
                <w:bCs/>
                <w:i/>
                <w:sz w:val="24"/>
                <w:szCs w:val="24"/>
              </w:rPr>
              <w:t>Punctaj maxim 18 puncte</w:t>
            </w:r>
            <w:r>
              <w:rPr>
                <w:rFonts w:asciiTheme="minorHAnsi" w:hAnsiTheme="minorHAnsi" w:cstheme="minorHAnsi"/>
                <w:bCs/>
                <w:i/>
                <w:sz w:val="24"/>
                <w:szCs w:val="24"/>
              </w:rPr>
              <w:t>)</w:t>
            </w:r>
          </w:p>
        </w:tc>
        <w:tc>
          <w:tcPr>
            <w:tcW w:w="1276" w:type="dxa"/>
            <w:tcBorders>
              <w:top w:val="nil"/>
              <w:left w:val="nil"/>
              <w:bottom w:val="single" w:sz="4" w:space="0" w:color="auto"/>
              <w:right w:val="single" w:sz="4" w:space="0" w:color="auto"/>
            </w:tcBorders>
            <w:shd w:val="clear" w:color="auto" w:fill="auto"/>
            <w:noWrap/>
            <w:vAlign w:val="center"/>
          </w:tcPr>
          <w:p w14:paraId="1E11991B" w14:textId="0B1FA7E3" w:rsidR="00EF07F9" w:rsidRPr="00865C91" w:rsidRDefault="00130E58" w:rsidP="00EF07F9">
            <w:pPr>
              <w:jc w:val="center"/>
              <w:rPr>
                <w:rFonts w:asciiTheme="minorHAnsi" w:hAnsiTheme="minorHAnsi" w:cstheme="minorHAnsi"/>
                <w:sz w:val="24"/>
                <w:szCs w:val="24"/>
              </w:rPr>
            </w:pPr>
            <w:r>
              <w:rPr>
                <w:rFonts w:asciiTheme="minorHAnsi" w:hAnsiTheme="minorHAnsi" w:cstheme="minorHAnsi"/>
                <w:sz w:val="24"/>
                <w:szCs w:val="24"/>
              </w:rPr>
              <w:t>18</w:t>
            </w:r>
          </w:p>
        </w:tc>
        <w:tc>
          <w:tcPr>
            <w:tcW w:w="992" w:type="dxa"/>
            <w:noWrap/>
          </w:tcPr>
          <w:p w14:paraId="242B52DD"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tcPr>
          <w:p w14:paraId="2D16A8A6"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noWrap/>
          </w:tcPr>
          <w:p w14:paraId="0A5FF52D" w14:textId="77777777" w:rsidR="00EF07F9" w:rsidRPr="00583FDF" w:rsidRDefault="00EF07F9" w:rsidP="00EF07F9">
            <w:pPr>
              <w:jc w:val="both"/>
              <w:rPr>
                <w:rFonts w:ascii="Calibri" w:hAnsi="Calibri" w:cs="Calibri"/>
                <w:color w:val="000000" w:themeColor="text1"/>
                <w:sz w:val="24"/>
                <w:szCs w:val="24"/>
              </w:rPr>
            </w:pPr>
          </w:p>
        </w:tc>
        <w:tc>
          <w:tcPr>
            <w:tcW w:w="993" w:type="dxa"/>
            <w:noWrap/>
          </w:tcPr>
          <w:p w14:paraId="1E4D8149"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26A93415" w14:textId="77777777" w:rsidTr="00100BF1">
        <w:trPr>
          <w:trHeight w:val="983"/>
        </w:trPr>
        <w:tc>
          <w:tcPr>
            <w:tcW w:w="826" w:type="dxa"/>
            <w:vMerge w:val="restart"/>
            <w:noWrap/>
            <w:vAlign w:val="center"/>
          </w:tcPr>
          <w:p w14:paraId="3BEC5071" w14:textId="77777777" w:rsidR="00EF07F9" w:rsidRPr="00865C91" w:rsidRDefault="00EF07F9" w:rsidP="00EF07F9">
            <w:pPr>
              <w:jc w:val="both"/>
              <w:rPr>
                <w:rFonts w:asciiTheme="minorHAnsi" w:hAnsiTheme="minorHAnsi" w:cstheme="minorHAnsi"/>
                <w:color w:val="000000" w:themeColor="text1"/>
                <w:sz w:val="24"/>
                <w:szCs w:val="24"/>
              </w:rPr>
            </w:pPr>
          </w:p>
        </w:tc>
        <w:tc>
          <w:tcPr>
            <w:tcW w:w="88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031943" w14:textId="26274443" w:rsidR="00EF07F9" w:rsidRPr="006E1A63" w:rsidRDefault="00EF07F9" w:rsidP="00EF07F9">
            <w:pPr>
              <w:spacing w:line="240" w:lineRule="auto"/>
              <w:jc w:val="both"/>
              <w:rPr>
                <w:rFonts w:asciiTheme="minorHAnsi" w:hAnsiTheme="minorHAnsi" w:cstheme="minorHAnsi"/>
                <w:sz w:val="24"/>
                <w:szCs w:val="24"/>
              </w:rPr>
            </w:pPr>
            <w:r w:rsidRPr="006E1A63">
              <w:rPr>
                <w:rFonts w:asciiTheme="minorHAnsi" w:hAnsiTheme="minorHAnsi" w:cstheme="minorHAnsi"/>
                <w:sz w:val="24"/>
                <w:szCs w:val="24"/>
              </w:rPr>
              <w:t>a. Aspectele calitative sunt suficiente, corecte și justificate. Soluția tehnică propusă prin proiect răspunde în totalitate scopului/ obiectivelor acestuia. Proiectul prezinta cel mai bun raport intre cuantumul sprijinului, activitățile desfășurate si îndeplinirea obiectivelor, iar efortul economico-financiar justifica beneficiile proiectului, respectiv VNAE › 0.</w:t>
            </w:r>
          </w:p>
          <w:p w14:paraId="7EE4A749" w14:textId="660761D9" w:rsidR="00EF07F9" w:rsidRPr="00865C91" w:rsidRDefault="00EF07F9" w:rsidP="00EF07F9">
            <w:pPr>
              <w:spacing w:line="240" w:lineRule="auto"/>
              <w:jc w:val="both"/>
              <w:rPr>
                <w:rFonts w:asciiTheme="minorHAnsi" w:hAnsiTheme="minorHAnsi" w:cstheme="minorHAnsi"/>
                <w:sz w:val="24"/>
                <w:szCs w:val="24"/>
              </w:rPr>
            </w:pPr>
            <w:r w:rsidRPr="006E1A63">
              <w:rPr>
                <w:rFonts w:asciiTheme="minorHAnsi" w:hAnsiTheme="minorHAnsi" w:cstheme="minorHAnsi"/>
                <w:sz w:val="24"/>
                <w:szCs w:val="24"/>
              </w:rPr>
              <w:t>In cazul in care indicatorul economico-financiar nu se încadrează in valoarea menționată, cererea de finanțare va fi punctata cu 0 la acest subcriteriu si va fi respinsa din procesul de evaluare</w:t>
            </w:r>
            <w:r>
              <w:rPr>
                <w:rFonts w:asciiTheme="minorHAnsi" w:hAnsiTheme="minorHAnsi" w:cstheme="minorHAnsi"/>
                <w:sz w:val="24"/>
                <w:szCs w:val="24"/>
              </w:rPr>
              <w:t xml:space="preserve">. </w:t>
            </w:r>
            <w:r>
              <w:rPr>
                <w:rFonts w:asciiTheme="minorHAnsi" w:hAnsiTheme="minorHAnsi" w:cstheme="minorHAnsi"/>
                <w:bCs/>
                <w:i/>
                <w:sz w:val="24"/>
                <w:szCs w:val="24"/>
              </w:rPr>
              <w:t>(</w:t>
            </w:r>
            <w:r w:rsidRPr="002E2F93">
              <w:rPr>
                <w:rFonts w:asciiTheme="minorHAnsi" w:hAnsiTheme="minorHAnsi" w:cstheme="minorHAnsi"/>
                <w:bCs/>
                <w:i/>
                <w:sz w:val="24"/>
                <w:szCs w:val="24"/>
              </w:rPr>
              <w:t>Se po</w:t>
            </w:r>
            <w:r>
              <w:rPr>
                <w:rFonts w:asciiTheme="minorHAnsi" w:hAnsiTheme="minorHAnsi" w:cstheme="minorHAnsi"/>
                <w:bCs/>
                <w:i/>
                <w:sz w:val="24"/>
                <w:szCs w:val="24"/>
              </w:rPr>
              <w:t>a</w:t>
            </w:r>
            <w:r w:rsidRPr="002E2F93">
              <w:rPr>
                <w:rFonts w:asciiTheme="minorHAnsi" w:hAnsiTheme="minorHAnsi" w:cstheme="minorHAnsi"/>
                <w:bCs/>
                <w:i/>
                <w:sz w:val="24"/>
                <w:szCs w:val="24"/>
              </w:rPr>
              <w:t>t</w:t>
            </w:r>
            <w:r>
              <w:rPr>
                <w:rFonts w:asciiTheme="minorHAnsi" w:hAnsiTheme="minorHAnsi" w:cstheme="minorHAnsi"/>
                <w:bCs/>
                <w:i/>
                <w:sz w:val="24"/>
                <w:szCs w:val="24"/>
              </w:rPr>
              <w:t>e</w:t>
            </w:r>
            <w:r w:rsidRPr="002E2F93">
              <w:rPr>
                <w:rFonts w:asciiTheme="minorHAnsi" w:hAnsiTheme="minorHAnsi" w:cstheme="minorHAnsi"/>
                <w:bCs/>
                <w:i/>
                <w:sz w:val="24"/>
                <w:szCs w:val="24"/>
              </w:rPr>
              <w:t xml:space="preserve"> acorda punctaj intermediar.</w:t>
            </w:r>
            <w:r>
              <w:rPr>
                <w:rFonts w:asciiTheme="minorHAnsi" w:hAnsiTheme="minorHAnsi" w:cstheme="minorHAnsi"/>
                <w:bCs/>
                <w:i/>
                <w:sz w:val="24"/>
                <w:szCs w:val="24"/>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4F28CAA" w14:textId="4352459F" w:rsidR="00EF07F9" w:rsidRPr="00865C91" w:rsidRDefault="00EF07F9" w:rsidP="00EF07F9">
            <w:pPr>
              <w:jc w:val="center"/>
              <w:rPr>
                <w:rFonts w:asciiTheme="minorHAnsi" w:hAnsiTheme="minorHAnsi" w:cstheme="minorHAnsi"/>
                <w:sz w:val="24"/>
                <w:szCs w:val="24"/>
              </w:rPr>
            </w:pPr>
            <w:r>
              <w:rPr>
                <w:rFonts w:asciiTheme="minorHAnsi" w:hAnsiTheme="minorHAnsi" w:cstheme="minorHAnsi"/>
                <w:sz w:val="24"/>
                <w:szCs w:val="24"/>
              </w:rPr>
              <w:t>4</w:t>
            </w:r>
          </w:p>
        </w:tc>
        <w:tc>
          <w:tcPr>
            <w:tcW w:w="992" w:type="dxa"/>
            <w:noWrap/>
          </w:tcPr>
          <w:p w14:paraId="080B1407"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tcPr>
          <w:p w14:paraId="2C0C01D9"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noWrap/>
          </w:tcPr>
          <w:p w14:paraId="64FC66F8" w14:textId="77777777" w:rsidR="00EF07F9" w:rsidRPr="00583FDF" w:rsidRDefault="00EF07F9" w:rsidP="00EF07F9">
            <w:pPr>
              <w:jc w:val="both"/>
              <w:rPr>
                <w:rFonts w:ascii="Calibri" w:hAnsi="Calibri" w:cs="Calibri"/>
                <w:color w:val="000000" w:themeColor="text1"/>
                <w:sz w:val="24"/>
                <w:szCs w:val="24"/>
              </w:rPr>
            </w:pPr>
          </w:p>
        </w:tc>
        <w:tc>
          <w:tcPr>
            <w:tcW w:w="993" w:type="dxa"/>
            <w:noWrap/>
          </w:tcPr>
          <w:p w14:paraId="420721D1"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68AFE356" w14:textId="77777777" w:rsidTr="00100BF1">
        <w:trPr>
          <w:trHeight w:val="70"/>
        </w:trPr>
        <w:tc>
          <w:tcPr>
            <w:tcW w:w="826" w:type="dxa"/>
            <w:vMerge/>
            <w:noWrap/>
            <w:vAlign w:val="center"/>
          </w:tcPr>
          <w:p w14:paraId="443FC559" w14:textId="77777777" w:rsidR="00EF07F9" w:rsidRPr="00865C91" w:rsidRDefault="00EF07F9" w:rsidP="00EF07F9">
            <w:pPr>
              <w:jc w:val="both"/>
              <w:rPr>
                <w:rFonts w:asciiTheme="minorHAnsi" w:hAnsiTheme="minorHAnsi" w:cstheme="minorHAnsi"/>
                <w:color w:val="000000" w:themeColor="text1"/>
                <w:sz w:val="24"/>
                <w:szCs w:val="24"/>
              </w:rPr>
            </w:pPr>
          </w:p>
        </w:tc>
        <w:tc>
          <w:tcPr>
            <w:tcW w:w="88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7B3CDB" w14:textId="086F0267" w:rsidR="00EF07F9" w:rsidRDefault="00EF07F9" w:rsidP="00EF07F9">
            <w:pPr>
              <w:jc w:val="both"/>
              <w:rPr>
                <w:rFonts w:asciiTheme="minorHAnsi" w:hAnsiTheme="minorHAnsi" w:cstheme="minorHAnsi"/>
                <w:sz w:val="24"/>
                <w:szCs w:val="24"/>
              </w:rPr>
            </w:pPr>
            <w:r w:rsidRPr="00865C91">
              <w:rPr>
                <w:rFonts w:asciiTheme="minorHAnsi" w:hAnsiTheme="minorHAnsi" w:cstheme="minorHAnsi"/>
                <w:sz w:val="24"/>
                <w:szCs w:val="24"/>
              </w:rPr>
              <w:t xml:space="preserve">b. </w:t>
            </w:r>
            <w:r w:rsidRPr="006E1A63">
              <w:rPr>
                <w:rFonts w:asciiTheme="minorHAnsi" w:hAnsiTheme="minorHAnsi" w:cstheme="minorHAnsi"/>
                <w:sz w:val="24"/>
                <w:szCs w:val="24"/>
              </w:rPr>
              <w:t>Costurile au fost încadrate în prețurile unitare de referință pentru lucrările de intervenție/ echipamentele prevăzute în documente justificative care au stat la baza stabilirii costului aferent</w:t>
            </w:r>
          </w:p>
          <w:p w14:paraId="5D82B841" w14:textId="4159B7E6" w:rsidR="00EF07F9" w:rsidRPr="00865C91" w:rsidRDefault="00EF07F9" w:rsidP="00EF07F9">
            <w:pPr>
              <w:jc w:val="both"/>
              <w:rPr>
                <w:rFonts w:asciiTheme="minorHAnsi" w:hAnsiTheme="minorHAnsi" w:cstheme="minorHAnsi"/>
                <w:sz w:val="24"/>
                <w:szCs w:val="24"/>
              </w:rPr>
            </w:pPr>
            <w:r>
              <w:rPr>
                <w:rFonts w:asciiTheme="minorHAnsi" w:hAnsiTheme="minorHAnsi" w:cstheme="minorHAnsi"/>
                <w:bCs/>
                <w:i/>
                <w:sz w:val="24"/>
                <w:szCs w:val="24"/>
              </w:rPr>
              <w:t>(</w:t>
            </w:r>
            <w:r w:rsidRPr="002E2F93">
              <w:rPr>
                <w:rFonts w:asciiTheme="minorHAnsi" w:hAnsiTheme="minorHAnsi" w:cstheme="minorHAnsi"/>
                <w:bCs/>
                <w:i/>
                <w:sz w:val="24"/>
                <w:szCs w:val="24"/>
              </w:rPr>
              <w:t>Se po</w:t>
            </w:r>
            <w:r>
              <w:rPr>
                <w:rFonts w:asciiTheme="minorHAnsi" w:hAnsiTheme="minorHAnsi" w:cstheme="minorHAnsi"/>
                <w:bCs/>
                <w:i/>
                <w:sz w:val="24"/>
                <w:szCs w:val="24"/>
              </w:rPr>
              <w:t>a</w:t>
            </w:r>
            <w:r w:rsidRPr="002E2F93">
              <w:rPr>
                <w:rFonts w:asciiTheme="minorHAnsi" w:hAnsiTheme="minorHAnsi" w:cstheme="minorHAnsi"/>
                <w:bCs/>
                <w:i/>
                <w:sz w:val="24"/>
                <w:szCs w:val="24"/>
              </w:rPr>
              <w:t>t</w:t>
            </w:r>
            <w:r>
              <w:rPr>
                <w:rFonts w:asciiTheme="minorHAnsi" w:hAnsiTheme="minorHAnsi" w:cstheme="minorHAnsi"/>
                <w:bCs/>
                <w:i/>
                <w:sz w:val="24"/>
                <w:szCs w:val="24"/>
              </w:rPr>
              <w:t>e</w:t>
            </w:r>
            <w:r w:rsidRPr="002E2F93">
              <w:rPr>
                <w:rFonts w:asciiTheme="minorHAnsi" w:hAnsiTheme="minorHAnsi" w:cstheme="minorHAnsi"/>
                <w:bCs/>
                <w:i/>
                <w:sz w:val="24"/>
                <w:szCs w:val="24"/>
              </w:rPr>
              <w:t xml:space="preserve"> acorda punctaj intermediar.</w:t>
            </w:r>
            <w:r>
              <w:rPr>
                <w:rFonts w:asciiTheme="minorHAnsi" w:hAnsiTheme="minorHAnsi" w:cstheme="minorHAnsi"/>
                <w:bCs/>
                <w:i/>
                <w:sz w:val="24"/>
                <w:szCs w:val="24"/>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AE3760B" w14:textId="4645BD1A" w:rsidR="00EF07F9" w:rsidRPr="00865C91" w:rsidRDefault="00EF07F9" w:rsidP="00EF07F9">
            <w:pPr>
              <w:jc w:val="center"/>
              <w:rPr>
                <w:rFonts w:asciiTheme="minorHAnsi" w:hAnsiTheme="minorHAnsi" w:cstheme="minorHAnsi"/>
                <w:sz w:val="24"/>
                <w:szCs w:val="24"/>
              </w:rPr>
            </w:pPr>
            <w:r>
              <w:rPr>
                <w:rFonts w:asciiTheme="minorHAnsi" w:hAnsiTheme="minorHAnsi" w:cstheme="minorHAnsi"/>
                <w:sz w:val="24"/>
                <w:szCs w:val="24"/>
              </w:rPr>
              <w:t>3</w:t>
            </w:r>
          </w:p>
        </w:tc>
        <w:tc>
          <w:tcPr>
            <w:tcW w:w="992" w:type="dxa"/>
            <w:noWrap/>
          </w:tcPr>
          <w:p w14:paraId="03347B70"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tcPr>
          <w:p w14:paraId="0F70197C" w14:textId="77777777" w:rsidR="00EF07F9" w:rsidRPr="00865C91" w:rsidRDefault="00EF07F9" w:rsidP="00EF07F9">
            <w:pPr>
              <w:jc w:val="both"/>
              <w:rPr>
                <w:rFonts w:asciiTheme="minorHAnsi" w:hAnsiTheme="minorHAnsi" w:cstheme="minorHAnsi"/>
                <w:color w:val="000000" w:themeColor="text1"/>
                <w:sz w:val="24"/>
                <w:szCs w:val="24"/>
              </w:rPr>
            </w:pPr>
          </w:p>
        </w:tc>
        <w:tc>
          <w:tcPr>
            <w:tcW w:w="992" w:type="dxa"/>
            <w:noWrap/>
          </w:tcPr>
          <w:p w14:paraId="2230EBA9" w14:textId="77777777" w:rsidR="00EF07F9" w:rsidRPr="00583FDF" w:rsidRDefault="00EF07F9" w:rsidP="00EF07F9">
            <w:pPr>
              <w:jc w:val="both"/>
              <w:rPr>
                <w:rFonts w:ascii="Calibri" w:hAnsi="Calibri" w:cs="Calibri"/>
                <w:color w:val="000000" w:themeColor="text1"/>
                <w:sz w:val="24"/>
                <w:szCs w:val="24"/>
              </w:rPr>
            </w:pPr>
          </w:p>
        </w:tc>
        <w:tc>
          <w:tcPr>
            <w:tcW w:w="993" w:type="dxa"/>
            <w:noWrap/>
          </w:tcPr>
          <w:p w14:paraId="49CD6BDD"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23AB3D4E" w14:textId="77777777" w:rsidTr="00100BF1">
        <w:trPr>
          <w:trHeight w:val="70"/>
        </w:trPr>
        <w:tc>
          <w:tcPr>
            <w:tcW w:w="826" w:type="dxa"/>
            <w:vMerge/>
            <w:noWrap/>
            <w:vAlign w:val="center"/>
          </w:tcPr>
          <w:p w14:paraId="4F78EC41" w14:textId="77777777" w:rsidR="00EF07F9" w:rsidRPr="00583FDF" w:rsidRDefault="00EF07F9" w:rsidP="00EF07F9">
            <w:pPr>
              <w:jc w:val="both"/>
              <w:rPr>
                <w:rFonts w:asciiTheme="minorHAnsi" w:hAnsiTheme="minorHAnsi" w:cstheme="minorHAnsi"/>
                <w:color w:val="000000" w:themeColor="text1"/>
                <w:sz w:val="24"/>
                <w:szCs w:val="24"/>
              </w:rPr>
            </w:pPr>
          </w:p>
        </w:tc>
        <w:tc>
          <w:tcPr>
            <w:tcW w:w="88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2F1266" w14:textId="77777777" w:rsidR="00EF07F9" w:rsidRDefault="00EF07F9" w:rsidP="00EF07F9">
            <w:pPr>
              <w:jc w:val="both"/>
              <w:rPr>
                <w:rFonts w:asciiTheme="minorHAnsi" w:hAnsiTheme="minorHAnsi" w:cstheme="minorHAnsi"/>
                <w:bCs/>
                <w:i/>
                <w:sz w:val="24"/>
                <w:szCs w:val="24"/>
              </w:rPr>
            </w:pPr>
            <w:r>
              <w:rPr>
                <w:rFonts w:ascii="Calibri" w:hAnsi="Calibri"/>
                <w:sz w:val="24"/>
                <w:szCs w:val="24"/>
              </w:rPr>
              <w:t xml:space="preserve">c. </w:t>
            </w:r>
            <w:r w:rsidRPr="006E1A63">
              <w:rPr>
                <w:rFonts w:ascii="Calibri" w:hAnsi="Calibri"/>
                <w:sz w:val="24"/>
                <w:szCs w:val="24"/>
              </w:rPr>
              <w:t>Piesele scrise sunt corelate și respectă concluziile din studiile de teren, expertiza tehnică, etc. Părțile desenate sunt complete și corespund cu părțile scrise</w:t>
            </w:r>
            <w:r>
              <w:rPr>
                <w:rFonts w:ascii="Calibri" w:hAnsi="Calibri"/>
                <w:sz w:val="24"/>
                <w:szCs w:val="24"/>
              </w:rPr>
              <w:t>.</w:t>
            </w:r>
            <w:r>
              <w:rPr>
                <w:rFonts w:asciiTheme="minorHAnsi" w:hAnsiTheme="minorHAnsi" w:cstheme="minorHAnsi"/>
                <w:bCs/>
                <w:i/>
                <w:sz w:val="24"/>
                <w:szCs w:val="24"/>
              </w:rPr>
              <w:t xml:space="preserve"> </w:t>
            </w:r>
          </w:p>
          <w:p w14:paraId="6D0C631C" w14:textId="10DBB157" w:rsidR="00EF07F9" w:rsidRPr="00583FDF" w:rsidRDefault="00EF07F9" w:rsidP="00EF07F9">
            <w:pPr>
              <w:jc w:val="both"/>
              <w:rPr>
                <w:rFonts w:ascii="Calibri" w:hAnsi="Calibri"/>
                <w:sz w:val="24"/>
                <w:szCs w:val="24"/>
              </w:rPr>
            </w:pPr>
            <w:r>
              <w:rPr>
                <w:rFonts w:asciiTheme="minorHAnsi" w:hAnsiTheme="minorHAnsi" w:cstheme="minorHAnsi"/>
                <w:bCs/>
                <w:i/>
                <w:sz w:val="24"/>
                <w:szCs w:val="24"/>
              </w:rPr>
              <w:t>(</w:t>
            </w:r>
            <w:r w:rsidRPr="002E2F93">
              <w:rPr>
                <w:rFonts w:asciiTheme="minorHAnsi" w:hAnsiTheme="minorHAnsi" w:cstheme="minorHAnsi"/>
                <w:bCs/>
                <w:i/>
                <w:sz w:val="24"/>
                <w:szCs w:val="24"/>
              </w:rPr>
              <w:t>Se po</w:t>
            </w:r>
            <w:r>
              <w:rPr>
                <w:rFonts w:asciiTheme="minorHAnsi" w:hAnsiTheme="minorHAnsi" w:cstheme="minorHAnsi"/>
                <w:bCs/>
                <w:i/>
                <w:sz w:val="24"/>
                <w:szCs w:val="24"/>
              </w:rPr>
              <w:t>a</w:t>
            </w:r>
            <w:r w:rsidRPr="002E2F93">
              <w:rPr>
                <w:rFonts w:asciiTheme="minorHAnsi" w:hAnsiTheme="minorHAnsi" w:cstheme="minorHAnsi"/>
                <w:bCs/>
                <w:i/>
                <w:sz w:val="24"/>
                <w:szCs w:val="24"/>
              </w:rPr>
              <w:t>t</w:t>
            </w:r>
            <w:r>
              <w:rPr>
                <w:rFonts w:asciiTheme="minorHAnsi" w:hAnsiTheme="minorHAnsi" w:cstheme="minorHAnsi"/>
                <w:bCs/>
                <w:i/>
                <w:sz w:val="24"/>
                <w:szCs w:val="24"/>
              </w:rPr>
              <w:t>e</w:t>
            </w:r>
            <w:r w:rsidRPr="002E2F93">
              <w:rPr>
                <w:rFonts w:asciiTheme="minorHAnsi" w:hAnsiTheme="minorHAnsi" w:cstheme="minorHAnsi"/>
                <w:bCs/>
                <w:i/>
                <w:sz w:val="24"/>
                <w:szCs w:val="24"/>
              </w:rPr>
              <w:t xml:space="preserve"> acorda punctaj intermediar.</w:t>
            </w:r>
            <w:r>
              <w:rPr>
                <w:rFonts w:asciiTheme="minorHAnsi" w:hAnsiTheme="minorHAnsi" w:cstheme="minorHAnsi"/>
                <w:bCs/>
                <w:i/>
                <w:sz w:val="24"/>
                <w:szCs w:val="24"/>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F431FC9" w14:textId="7E84AF9E" w:rsidR="00EF07F9" w:rsidRPr="00583FDF" w:rsidRDefault="00EF07F9" w:rsidP="00EF07F9">
            <w:pPr>
              <w:jc w:val="center"/>
              <w:rPr>
                <w:rFonts w:ascii="Calibri" w:hAnsi="Calibri"/>
                <w:sz w:val="24"/>
                <w:szCs w:val="24"/>
              </w:rPr>
            </w:pPr>
            <w:r>
              <w:rPr>
                <w:rFonts w:ascii="Calibri" w:hAnsi="Calibri"/>
                <w:sz w:val="24"/>
                <w:szCs w:val="24"/>
              </w:rPr>
              <w:t>4</w:t>
            </w:r>
          </w:p>
        </w:tc>
        <w:tc>
          <w:tcPr>
            <w:tcW w:w="992" w:type="dxa"/>
            <w:noWrap/>
          </w:tcPr>
          <w:p w14:paraId="1D272A2E" w14:textId="77777777" w:rsidR="00EF07F9" w:rsidRPr="00583FDF" w:rsidRDefault="00EF07F9" w:rsidP="00EF07F9">
            <w:pPr>
              <w:jc w:val="both"/>
              <w:rPr>
                <w:rFonts w:ascii="Calibri" w:hAnsi="Calibri" w:cs="Calibri"/>
                <w:color w:val="000000" w:themeColor="text1"/>
                <w:sz w:val="24"/>
                <w:szCs w:val="24"/>
              </w:rPr>
            </w:pPr>
          </w:p>
        </w:tc>
        <w:tc>
          <w:tcPr>
            <w:tcW w:w="992" w:type="dxa"/>
          </w:tcPr>
          <w:p w14:paraId="0289D71E" w14:textId="77777777" w:rsidR="00EF07F9" w:rsidRPr="00583FDF" w:rsidRDefault="00EF07F9" w:rsidP="00EF07F9">
            <w:pPr>
              <w:jc w:val="both"/>
              <w:rPr>
                <w:rFonts w:ascii="Calibri" w:hAnsi="Calibri" w:cs="Calibri"/>
                <w:color w:val="000000" w:themeColor="text1"/>
                <w:sz w:val="24"/>
                <w:szCs w:val="24"/>
              </w:rPr>
            </w:pPr>
          </w:p>
        </w:tc>
        <w:tc>
          <w:tcPr>
            <w:tcW w:w="992" w:type="dxa"/>
            <w:noWrap/>
          </w:tcPr>
          <w:p w14:paraId="7D0E5A69" w14:textId="77777777" w:rsidR="00EF07F9" w:rsidRPr="00583FDF" w:rsidRDefault="00EF07F9" w:rsidP="00EF07F9">
            <w:pPr>
              <w:jc w:val="both"/>
              <w:rPr>
                <w:rFonts w:ascii="Calibri" w:hAnsi="Calibri" w:cs="Calibri"/>
                <w:color w:val="000000" w:themeColor="text1"/>
                <w:sz w:val="24"/>
                <w:szCs w:val="24"/>
              </w:rPr>
            </w:pPr>
          </w:p>
        </w:tc>
        <w:tc>
          <w:tcPr>
            <w:tcW w:w="993" w:type="dxa"/>
            <w:noWrap/>
          </w:tcPr>
          <w:p w14:paraId="2AAF570C"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3F0890CB" w14:textId="77777777" w:rsidTr="00100BF1">
        <w:trPr>
          <w:trHeight w:val="70"/>
        </w:trPr>
        <w:tc>
          <w:tcPr>
            <w:tcW w:w="826" w:type="dxa"/>
            <w:vMerge/>
            <w:noWrap/>
            <w:vAlign w:val="center"/>
          </w:tcPr>
          <w:p w14:paraId="3EB14338" w14:textId="77777777" w:rsidR="00EF07F9" w:rsidRPr="00583FDF" w:rsidRDefault="00EF07F9" w:rsidP="00EF07F9">
            <w:pPr>
              <w:jc w:val="both"/>
              <w:rPr>
                <w:rFonts w:asciiTheme="minorHAnsi" w:hAnsiTheme="minorHAnsi" w:cstheme="minorHAnsi"/>
                <w:color w:val="000000" w:themeColor="text1"/>
                <w:sz w:val="24"/>
                <w:szCs w:val="24"/>
              </w:rPr>
            </w:pPr>
          </w:p>
        </w:tc>
        <w:tc>
          <w:tcPr>
            <w:tcW w:w="88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32ABB1" w14:textId="4CA2230E" w:rsidR="00EF07F9" w:rsidRPr="00583FDF" w:rsidRDefault="00EF07F9" w:rsidP="00EF07F9">
            <w:pPr>
              <w:jc w:val="both"/>
              <w:rPr>
                <w:rFonts w:ascii="Calibri" w:hAnsi="Calibri"/>
                <w:sz w:val="24"/>
                <w:szCs w:val="24"/>
              </w:rPr>
            </w:pPr>
            <w:r>
              <w:rPr>
                <w:rFonts w:ascii="Calibri" w:hAnsi="Calibri"/>
                <w:sz w:val="24"/>
                <w:szCs w:val="24"/>
              </w:rPr>
              <w:t>d.</w:t>
            </w:r>
            <w:r w:rsidRPr="00583FDF">
              <w:rPr>
                <w:rFonts w:ascii="Calibri" w:hAnsi="Calibri"/>
                <w:sz w:val="24"/>
                <w:szCs w:val="24"/>
              </w:rPr>
              <w:t xml:space="preserve"> </w:t>
            </w:r>
            <w:r w:rsidRPr="006E1A63">
              <w:rPr>
                <w:rFonts w:ascii="Calibri" w:hAnsi="Calibri"/>
                <w:sz w:val="24"/>
                <w:szCs w:val="24"/>
              </w:rPr>
              <w:t>Devizul general respectă metodologia și structura în conformitate cu prevederile HG 907 / 2016, cu modificările și completările ulterioare. Devizele (general și pe obiecte) estimative sunt clare, complete, realiste și strâns corelate între ele. Devizele sunt corelate cu piesele desenate. Eșalonarea costurilor este corelată cu graficul de realizare a investiției</w:t>
            </w:r>
          </w:p>
          <w:p w14:paraId="316C812E" w14:textId="23457A55" w:rsidR="00EF07F9" w:rsidRPr="00583FDF" w:rsidRDefault="00EF07F9" w:rsidP="00EF07F9">
            <w:pPr>
              <w:rPr>
                <w:rFonts w:ascii="Calibri" w:hAnsi="Calibri"/>
                <w:sz w:val="24"/>
                <w:szCs w:val="24"/>
              </w:rPr>
            </w:pPr>
            <w:r w:rsidRPr="00583FDF">
              <w:rPr>
                <w:rFonts w:ascii="Calibri" w:hAnsi="Calibri"/>
                <w:i/>
                <w:iCs/>
                <w:sz w:val="24"/>
                <w:szCs w:val="24"/>
              </w:rPr>
              <w:t>(În cazul în care la vizita la fața locului se constată că situația existentă descrisă în cererea de finanțare și documentația tehnico-economică nu corespunde exact cu situația constatată la vizita în teren, proiectul se va depuncta).</w:t>
            </w:r>
            <w:r>
              <w:rPr>
                <w:rFonts w:ascii="Calibri" w:hAnsi="Calibri"/>
                <w:i/>
                <w:iCs/>
                <w:sz w:val="24"/>
                <w:szCs w:val="24"/>
              </w:rPr>
              <w:br/>
            </w:r>
            <w:r>
              <w:rPr>
                <w:rFonts w:asciiTheme="minorHAnsi" w:hAnsiTheme="minorHAnsi" w:cstheme="minorHAnsi"/>
                <w:bCs/>
                <w:i/>
                <w:sz w:val="24"/>
                <w:szCs w:val="24"/>
              </w:rPr>
              <w:t>(</w:t>
            </w:r>
            <w:r w:rsidRPr="002E2F93">
              <w:rPr>
                <w:rFonts w:asciiTheme="minorHAnsi" w:hAnsiTheme="minorHAnsi" w:cstheme="minorHAnsi"/>
                <w:bCs/>
                <w:i/>
                <w:sz w:val="24"/>
                <w:szCs w:val="24"/>
              </w:rPr>
              <w:t>Se po</w:t>
            </w:r>
            <w:r>
              <w:rPr>
                <w:rFonts w:asciiTheme="minorHAnsi" w:hAnsiTheme="minorHAnsi" w:cstheme="minorHAnsi"/>
                <w:bCs/>
                <w:i/>
                <w:sz w:val="24"/>
                <w:szCs w:val="24"/>
              </w:rPr>
              <w:t>a</w:t>
            </w:r>
            <w:r w:rsidRPr="002E2F93">
              <w:rPr>
                <w:rFonts w:asciiTheme="minorHAnsi" w:hAnsiTheme="minorHAnsi" w:cstheme="minorHAnsi"/>
                <w:bCs/>
                <w:i/>
                <w:sz w:val="24"/>
                <w:szCs w:val="24"/>
              </w:rPr>
              <w:t>t</w:t>
            </w:r>
            <w:r>
              <w:rPr>
                <w:rFonts w:asciiTheme="minorHAnsi" w:hAnsiTheme="minorHAnsi" w:cstheme="minorHAnsi"/>
                <w:bCs/>
                <w:i/>
                <w:sz w:val="24"/>
                <w:szCs w:val="24"/>
              </w:rPr>
              <w:t>e</w:t>
            </w:r>
            <w:r w:rsidRPr="002E2F93">
              <w:rPr>
                <w:rFonts w:asciiTheme="minorHAnsi" w:hAnsiTheme="minorHAnsi" w:cstheme="minorHAnsi"/>
                <w:bCs/>
                <w:i/>
                <w:sz w:val="24"/>
                <w:szCs w:val="24"/>
              </w:rPr>
              <w:t xml:space="preserve"> acorda punctaj intermediar.</w:t>
            </w:r>
            <w:r>
              <w:rPr>
                <w:rFonts w:asciiTheme="minorHAnsi" w:hAnsiTheme="minorHAnsi" w:cstheme="minorHAnsi"/>
                <w:bCs/>
                <w:i/>
                <w:sz w:val="24"/>
                <w:szCs w:val="24"/>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AA48047" w14:textId="0EDAE4B5" w:rsidR="00EF07F9" w:rsidRPr="00583FDF" w:rsidRDefault="00EF07F9" w:rsidP="00EF07F9">
            <w:pPr>
              <w:jc w:val="center"/>
              <w:rPr>
                <w:rFonts w:ascii="Calibri" w:hAnsi="Calibri"/>
                <w:sz w:val="24"/>
                <w:szCs w:val="24"/>
              </w:rPr>
            </w:pPr>
            <w:r>
              <w:rPr>
                <w:rFonts w:ascii="Calibri" w:hAnsi="Calibri"/>
                <w:sz w:val="24"/>
                <w:szCs w:val="24"/>
              </w:rPr>
              <w:t>3</w:t>
            </w:r>
          </w:p>
        </w:tc>
        <w:tc>
          <w:tcPr>
            <w:tcW w:w="992" w:type="dxa"/>
            <w:noWrap/>
          </w:tcPr>
          <w:p w14:paraId="03D9F0F9" w14:textId="77777777" w:rsidR="00EF07F9" w:rsidRPr="00583FDF" w:rsidRDefault="00EF07F9" w:rsidP="00EF07F9">
            <w:pPr>
              <w:jc w:val="both"/>
              <w:rPr>
                <w:rFonts w:ascii="Calibri" w:hAnsi="Calibri" w:cs="Calibri"/>
                <w:color w:val="000000" w:themeColor="text1"/>
                <w:sz w:val="24"/>
                <w:szCs w:val="24"/>
              </w:rPr>
            </w:pPr>
          </w:p>
        </w:tc>
        <w:tc>
          <w:tcPr>
            <w:tcW w:w="992" w:type="dxa"/>
          </w:tcPr>
          <w:p w14:paraId="5AFE3761" w14:textId="77777777" w:rsidR="00EF07F9" w:rsidRPr="00583FDF" w:rsidRDefault="00EF07F9" w:rsidP="00EF07F9">
            <w:pPr>
              <w:jc w:val="both"/>
              <w:rPr>
                <w:rFonts w:ascii="Calibri" w:hAnsi="Calibri" w:cs="Calibri"/>
                <w:color w:val="000000" w:themeColor="text1"/>
                <w:sz w:val="24"/>
                <w:szCs w:val="24"/>
              </w:rPr>
            </w:pPr>
          </w:p>
        </w:tc>
        <w:tc>
          <w:tcPr>
            <w:tcW w:w="992" w:type="dxa"/>
            <w:noWrap/>
          </w:tcPr>
          <w:p w14:paraId="2EBACD80" w14:textId="77777777" w:rsidR="00EF07F9" w:rsidRPr="00583FDF" w:rsidRDefault="00EF07F9" w:rsidP="00EF07F9">
            <w:pPr>
              <w:jc w:val="both"/>
              <w:rPr>
                <w:rFonts w:ascii="Calibri" w:hAnsi="Calibri" w:cs="Calibri"/>
                <w:color w:val="000000" w:themeColor="text1"/>
                <w:sz w:val="24"/>
                <w:szCs w:val="24"/>
              </w:rPr>
            </w:pPr>
          </w:p>
        </w:tc>
        <w:tc>
          <w:tcPr>
            <w:tcW w:w="993" w:type="dxa"/>
            <w:noWrap/>
          </w:tcPr>
          <w:p w14:paraId="4F6A6098"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20B9D435" w14:textId="77777777" w:rsidTr="00100BF1">
        <w:trPr>
          <w:trHeight w:val="495"/>
        </w:trPr>
        <w:tc>
          <w:tcPr>
            <w:tcW w:w="826" w:type="dxa"/>
            <w:vMerge/>
            <w:noWrap/>
            <w:vAlign w:val="center"/>
          </w:tcPr>
          <w:p w14:paraId="46A792F6" w14:textId="77777777" w:rsidR="00EF07F9" w:rsidRPr="00583FDF" w:rsidRDefault="00EF07F9" w:rsidP="00EF07F9">
            <w:pPr>
              <w:jc w:val="both"/>
              <w:rPr>
                <w:rFonts w:asciiTheme="minorHAnsi" w:hAnsiTheme="minorHAnsi" w:cstheme="minorHAnsi"/>
                <w:color w:val="000000" w:themeColor="text1"/>
                <w:sz w:val="24"/>
                <w:szCs w:val="24"/>
              </w:rPr>
            </w:pPr>
          </w:p>
        </w:tc>
        <w:tc>
          <w:tcPr>
            <w:tcW w:w="8814" w:type="dxa"/>
            <w:tcBorders>
              <w:top w:val="single" w:sz="4" w:space="0" w:color="auto"/>
              <w:left w:val="single" w:sz="4" w:space="0" w:color="auto"/>
              <w:bottom w:val="single" w:sz="4" w:space="0" w:color="auto"/>
              <w:right w:val="single" w:sz="4" w:space="0" w:color="auto"/>
            </w:tcBorders>
            <w:shd w:val="clear" w:color="auto" w:fill="auto"/>
            <w:noWrap/>
          </w:tcPr>
          <w:p w14:paraId="037B1352" w14:textId="513D67DA" w:rsidR="00EF07F9" w:rsidRDefault="00EF07F9" w:rsidP="00EF07F9">
            <w:pPr>
              <w:jc w:val="both"/>
              <w:rPr>
                <w:rFonts w:ascii="Calibri" w:hAnsi="Calibri"/>
                <w:sz w:val="24"/>
                <w:szCs w:val="24"/>
              </w:rPr>
            </w:pPr>
            <w:r>
              <w:rPr>
                <w:rFonts w:ascii="Calibri" w:hAnsi="Calibri"/>
                <w:sz w:val="24"/>
                <w:szCs w:val="24"/>
              </w:rPr>
              <w:t xml:space="preserve">e. </w:t>
            </w:r>
            <w:r w:rsidRPr="006E1A63">
              <w:rPr>
                <w:rFonts w:ascii="Calibri" w:hAnsi="Calibri"/>
                <w:sz w:val="24"/>
                <w:szCs w:val="24"/>
              </w:rPr>
              <w:t xml:space="preserve">Datele sunt suficiente, corecte și justificate.  Descrierea investiției din SF/DALI corespunde cu descrierile din formularul cererii de finanțare </w:t>
            </w:r>
            <w:r>
              <w:rPr>
                <w:rFonts w:ascii="Calibri" w:hAnsi="Calibri"/>
                <w:sz w:val="24"/>
                <w:szCs w:val="24"/>
              </w:rPr>
              <w:t>ș</w:t>
            </w:r>
            <w:r w:rsidRPr="006E1A63">
              <w:rPr>
                <w:rFonts w:ascii="Calibri" w:hAnsi="Calibri"/>
                <w:sz w:val="24"/>
                <w:szCs w:val="24"/>
              </w:rPr>
              <w:t>i anexele la acestea.</w:t>
            </w:r>
          </w:p>
          <w:p w14:paraId="25BDD1B1" w14:textId="438C6298" w:rsidR="00EF07F9" w:rsidRPr="00583FDF" w:rsidRDefault="00EF07F9" w:rsidP="00EF07F9">
            <w:pPr>
              <w:rPr>
                <w:rFonts w:ascii="Calibri" w:hAnsi="Calibri"/>
                <w:sz w:val="24"/>
                <w:szCs w:val="24"/>
              </w:rPr>
            </w:pPr>
            <w:r w:rsidRPr="00583FDF">
              <w:rPr>
                <w:rFonts w:ascii="Calibri" w:hAnsi="Calibri"/>
                <w:i/>
                <w:iCs/>
                <w:sz w:val="24"/>
                <w:szCs w:val="24"/>
              </w:rPr>
              <w:t>(În cazul în care la vizita la fața locului se constată că situația existentă descrisă în cererea de finanțare și documentația tehnico-economică nu corespunde exact cu situația constatată la vizita în teren, proiectul se va depuncta</w:t>
            </w:r>
            <w:r>
              <w:rPr>
                <w:rFonts w:ascii="Calibri" w:hAnsi="Calibri"/>
                <w:i/>
                <w:iCs/>
                <w:sz w:val="24"/>
                <w:szCs w:val="24"/>
              </w:rPr>
              <w:t xml:space="preserve"> la acest criteriu cu 2 puncte</w:t>
            </w:r>
            <w:r w:rsidRPr="00583FDF">
              <w:rPr>
                <w:rFonts w:ascii="Calibri" w:hAnsi="Calibri"/>
                <w:i/>
                <w:iCs/>
                <w:sz w:val="24"/>
                <w:szCs w:val="24"/>
              </w:rPr>
              <w:t>).</w:t>
            </w:r>
            <w:r>
              <w:rPr>
                <w:rFonts w:ascii="Calibri" w:hAnsi="Calibri"/>
                <w:i/>
                <w:iCs/>
                <w:sz w:val="24"/>
                <w:szCs w:val="24"/>
              </w:rPr>
              <w:br/>
            </w:r>
            <w:r>
              <w:rPr>
                <w:rFonts w:asciiTheme="minorHAnsi" w:hAnsiTheme="minorHAnsi" w:cstheme="minorHAnsi"/>
                <w:bCs/>
                <w:i/>
                <w:sz w:val="24"/>
                <w:szCs w:val="24"/>
              </w:rPr>
              <w:t>(</w:t>
            </w:r>
            <w:r w:rsidRPr="002E2F93">
              <w:rPr>
                <w:rFonts w:asciiTheme="minorHAnsi" w:hAnsiTheme="minorHAnsi" w:cstheme="minorHAnsi"/>
                <w:bCs/>
                <w:i/>
                <w:sz w:val="24"/>
                <w:szCs w:val="24"/>
              </w:rPr>
              <w:t>Se po</w:t>
            </w:r>
            <w:r>
              <w:rPr>
                <w:rFonts w:asciiTheme="minorHAnsi" w:hAnsiTheme="minorHAnsi" w:cstheme="minorHAnsi"/>
                <w:bCs/>
                <w:i/>
                <w:sz w:val="24"/>
                <w:szCs w:val="24"/>
              </w:rPr>
              <w:t>a</w:t>
            </w:r>
            <w:r w:rsidRPr="002E2F93">
              <w:rPr>
                <w:rFonts w:asciiTheme="minorHAnsi" w:hAnsiTheme="minorHAnsi" w:cstheme="minorHAnsi"/>
                <w:bCs/>
                <w:i/>
                <w:sz w:val="24"/>
                <w:szCs w:val="24"/>
              </w:rPr>
              <w:t>t</w:t>
            </w:r>
            <w:r>
              <w:rPr>
                <w:rFonts w:asciiTheme="minorHAnsi" w:hAnsiTheme="minorHAnsi" w:cstheme="minorHAnsi"/>
                <w:bCs/>
                <w:i/>
                <w:sz w:val="24"/>
                <w:szCs w:val="24"/>
              </w:rPr>
              <w:t>e</w:t>
            </w:r>
            <w:r w:rsidRPr="002E2F93">
              <w:rPr>
                <w:rFonts w:asciiTheme="minorHAnsi" w:hAnsiTheme="minorHAnsi" w:cstheme="minorHAnsi"/>
                <w:bCs/>
                <w:i/>
                <w:sz w:val="24"/>
                <w:szCs w:val="24"/>
              </w:rPr>
              <w:t xml:space="preserve"> acorda punctaj intermediar.</w:t>
            </w:r>
            <w:r>
              <w:rPr>
                <w:rFonts w:asciiTheme="minorHAnsi" w:hAnsiTheme="minorHAnsi" w:cstheme="minorHAnsi"/>
                <w:bCs/>
                <w:i/>
                <w:sz w:val="24"/>
                <w:szCs w:val="24"/>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E224378" w14:textId="7BAF4AF0" w:rsidR="00EF07F9" w:rsidRPr="00583FDF" w:rsidRDefault="00EF07F9" w:rsidP="00EF07F9">
            <w:pPr>
              <w:jc w:val="center"/>
              <w:rPr>
                <w:rFonts w:ascii="Calibri" w:hAnsi="Calibri"/>
                <w:sz w:val="24"/>
                <w:szCs w:val="24"/>
              </w:rPr>
            </w:pPr>
            <w:r>
              <w:rPr>
                <w:rFonts w:ascii="Calibri" w:hAnsi="Calibri"/>
                <w:sz w:val="24"/>
                <w:szCs w:val="24"/>
              </w:rPr>
              <w:t>4</w:t>
            </w:r>
          </w:p>
        </w:tc>
        <w:tc>
          <w:tcPr>
            <w:tcW w:w="992" w:type="dxa"/>
            <w:noWrap/>
          </w:tcPr>
          <w:p w14:paraId="03836070" w14:textId="77777777" w:rsidR="00EF07F9" w:rsidRPr="00583FDF" w:rsidRDefault="00EF07F9" w:rsidP="00EF07F9">
            <w:pPr>
              <w:jc w:val="both"/>
              <w:rPr>
                <w:rFonts w:ascii="Calibri" w:hAnsi="Calibri" w:cs="Calibri"/>
                <w:color w:val="000000" w:themeColor="text1"/>
                <w:sz w:val="24"/>
                <w:szCs w:val="24"/>
              </w:rPr>
            </w:pPr>
          </w:p>
        </w:tc>
        <w:tc>
          <w:tcPr>
            <w:tcW w:w="992" w:type="dxa"/>
          </w:tcPr>
          <w:p w14:paraId="62175651" w14:textId="77777777" w:rsidR="00EF07F9" w:rsidRPr="00583FDF" w:rsidRDefault="00EF07F9" w:rsidP="00EF07F9">
            <w:pPr>
              <w:jc w:val="both"/>
              <w:rPr>
                <w:rFonts w:ascii="Calibri" w:hAnsi="Calibri" w:cs="Calibri"/>
                <w:color w:val="000000" w:themeColor="text1"/>
                <w:sz w:val="24"/>
                <w:szCs w:val="24"/>
              </w:rPr>
            </w:pPr>
          </w:p>
        </w:tc>
        <w:tc>
          <w:tcPr>
            <w:tcW w:w="992" w:type="dxa"/>
            <w:noWrap/>
          </w:tcPr>
          <w:p w14:paraId="1518A862" w14:textId="77777777" w:rsidR="00EF07F9" w:rsidRPr="00583FDF" w:rsidRDefault="00EF07F9" w:rsidP="00EF07F9">
            <w:pPr>
              <w:jc w:val="both"/>
              <w:rPr>
                <w:rFonts w:ascii="Calibri" w:hAnsi="Calibri" w:cs="Calibri"/>
                <w:color w:val="000000" w:themeColor="text1"/>
                <w:sz w:val="24"/>
                <w:szCs w:val="24"/>
              </w:rPr>
            </w:pPr>
          </w:p>
        </w:tc>
        <w:tc>
          <w:tcPr>
            <w:tcW w:w="993" w:type="dxa"/>
            <w:noWrap/>
          </w:tcPr>
          <w:p w14:paraId="6E00689A"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331B2ED3" w14:textId="77777777" w:rsidTr="00100BF1">
        <w:trPr>
          <w:trHeight w:val="334"/>
        </w:trPr>
        <w:tc>
          <w:tcPr>
            <w:tcW w:w="9640" w:type="dxa"/>
            <w:gridSpan w:val="2"/>
            <w:tcBorders>
              <w:bottom w:val="single" w:sz="4" w:space="0" w:color="auto"/>
            </w:tcBorders>
            <w:noWrap/>
            <w:vAlign w:val="center"/>
          </w:tcPr>
          <w:p w14:paraId="140EBD43" w14:textId="77777777" w:rsidR="00EF07F9" w:rsidRPr="00106CFC" w:rsidRDefault="00EF07F9" w:rsidP="00EF07F9">
            <w:pPr>
              <w:jc w:val="center"/>
              <w:rPr>
                <w:rFonts w:ascii="Calibri" w:hAnsi="Calibri" w:cs="Calibri"/>
                <w:b/>
                <w:color w:val="000000" w:themeColor="text1"/>
                <w:sz w:val="24"/>
                <w:szCs w:val="24"/>
              </w:rPr>
            </w:pPr>
            <w:r w:rsidRPr="00106CFC">
              <w:rPr>
                <w:rFonts w:ascii="Calibri" w:hAnsi="Calibri" w:cs="Calibri"/>
                <w:b/>
                <w:sz w:val="24"/>
                <w:szCs w:val="24"/>
              </w:rPr>
              <w:t>sau</w:t>
            </w:r>
          </w:p>
        </w:tc>
        <w:tc>
          <w:tcPr>
            <w:tcW w:w="1276" w:type="dxa"/>
            <w:tcBorders>
              <w:bottom w:val="single" w:sz="4" w:space="0" w:color="auto"/>
            </w:tcBorders>
            <w:noWrap/>
          </w:tcPr>
          <w:p w14:paraId="147F7C2C" w14:textId="77777777" w:rsidR="00EF07F9" w:rsidRPr="00583FDF" w:rsidRDefault="00EF07F9" w:rsidP="00EF07F9">
            <w:pPr>
              <w:jc w:val="center"/>
              <w:rPr>
                <w:rFonts w:ascii="Calibri" w:hAnsi="Calibri" w:cs="Calibri"/>
                <w:b/>
                <w:bCs/>
                <w:sz w:val="24"/>
                <w:szCs w:val="24"/>
              </w:rPr>
            </w:pPr>
          </w:p>
        </w:tc>
        <w:tc>
          <w:tcPr>
            <w:tcW w:w="992" w:type="dxa"/>
            <w:tcBorders>
              <w:bottom w:val="single" w:sz="4" w:space="0" w:color="auto"/>
            </w:tcBorders>
            <w:noWrap/>
          </w:tcPr>
          <w:p w14:paraId="79CB6CBD" w14:textId="77777777" w:rsidR="00EF07F9" w:rsidRPr="00583FDF" w:rsidRDefault="00EF07F9" w:rsidP="00EF07F9">
            <w:pPr>
              <w:jc w:val="both"/>
              <w:rPr>
                <w:rFonts w:ascii="Calibri" w:hAnsi="Calibri" w:cs="Calibri"/>
                <w:color w:val="000000" w:themeColor="text1"/>
                <w:sz w:val="24"/>
                <w:szCs w:val="24"/>
              </w:rPr>
            </w:pPr>
          </w:p>
        </w:tc>
        <w:tc>
          <w:tcPr>
            <w:tcW w:w="992" w:type="dxa"/>
            <w:tcBorders>
              <w:bottom w:val="single" w:sz="4" w:space="0" w:color="auto"/>
            </w:tcBorders>
          </w:tcPr>
          <w:p w14:paraId="0C1776D0" w14:textId="77777777" w:rsidR="00EF07F9" w:rsidRPr="00583FDF" w:rsidRDefault="00EF07F9" w:rsidP="00EF07F9">
            <w:pPr>
              <w:jc w:val="both"/>
              <w:rPr>
                <w:rFonts w:ascii="Calibri" w:hAnsi="Calibri" w:cs="Calibri"/>
                <w:color w:val="000000" w:themeColor="text1"/>
                <w:sz w:val="24"/>
                <w:szCs w:val="24"/>
              </w:rPr>
            </w:pPr>
          </w:p>
        </w:tc>
        <w:tc>
          <w:tcPr>
            <w:tcW w:w="992" w:type="dxa"/>
            <w:tcBorders>
              <w:bottom w:val="single" w:sz="4" w:space="0" w:color="auto"/>
            </w:tcBorders>
            <w:noWrap/>
          </w:tcPr>
          <w:p w14:paraId="5A6ADA3B" w14:textId="77777777" w:rsidR="00EF07F9" w:rsidRPr="00583FDF" w:rsidRDefault="00EF07F9" w:rsidP="00EF07F9">
            <w:pPr>
              <w:jc w:val="both"/>
              <w:rPr>
                <w:rFonts w:ascii="Calibri" w:hAnsi="Calibri" w:cs="Calibri"/>
                <w:color w:val="000000" w:themeColor="text1"/>
                <w:sz w:val="24"/>
                <w:szCs w:val="24"/>
              </w:rPr>
            </w:pPr>
          </w:p>
        </w:tc>
        <w:tc>
          <w:tcPr>
            <w:tcW w:w="993" w:type="dxa"/>
            <w:tcBorders>
              <w:bottom w:val="single" w:sz="4" w:space="0" w:color="auto"/>
            </w:tcBorders>
            <w:noWrap/>
          </w:tcPr>
          <w:p w14:paraId="5042F0C2"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54C4D9EE" w14:textId="77777777" w:rsidTr="00100BF1">
        <w:trPr>
          <w:trHeight w:val="599"/>
        </w:trPr>
        <w:tc>
          <w:tcPr>
            <w:tcW w:w="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E02128" w14:textId="77777777" w:rsidR="00EF07F9" w:rsidRPr="00583FDF" w:rsidRDefault="00EF07F9" w:rsidP="00EF07F9">
            <w:pPr>
              <w:spacing w:line="240" w:lineRule="auto"/>
              <w:jc w:val="both"/>
              <w:rPr>
                <w:rFonts w:ascii="Calibri" w:hAnsi="Calibri"/>
                <w:b/>
                <w:bCs/>
                <w:sz w:val="24"/>
                <w:szCs w:val="24"/>
              </w:rPr>
            </w:pPr>
            <w:r w:rsidRPr="00583FDF">
              <w:rPr>
                <w:rFonts w:ascii="Calibri" w:hAnsi="Calibri"/>
                <w:b/>
                <w:bCs/>
                <w:sz w:val="24"/>
                <w:szCs w:val="24"/>
              </w:rPr>
              <w:t>B</w:t>
            </w:r>
          </w:p>
        </w:tc>
        <w:tc>
          <w:tcPr>
            <w:tcW w:w="88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64C078" w14:textId="6D24207A" w:rsidR="00EF07F9" w:rsidRPr="00583FDF" w:rsidRDefault="00EF07F9" w:rsidP="003625EE">
            <w:pPr>
              <w:rPr>
                <w:rFonts w:ascii="Calibri" w:hAnsi="Calibri"/>
                <w:b/>
                <w:bCs/>
                <w:sz w:val="24"/>
                <w:szCs w:val="24"/>
              </w:rPr>
            </w:pPr>
            <w:r w:rsidRPr="00583FDF">
              <w:rPr>
                <w:rFonts w:ascii="Calibri" w:hAnsi="Calibri"/>
                <w:b/>
                <w:bCs/>
                <w:sz w:val="24"/>
                <w:szCs w:val="24"/>
              </w:rPr>
              <w:t>Calitatea/ coerența documentației tehnico-economice/ faza PT* (</w:t>
            </w:r>
            <w:r w:rsidRPr="002E2F93">
              <w:rPr>
                <w:rFonts w:ascii="Calibri" w:hAnsi="Calibri"/>
                <w:b/>
                <w:bCs/>
                <w:i/>
                <w:sz w:val="24"/>
                <w:szCs w:val="24"/>
              </w:rPr>
              <w:t>se va avea în vedere și</w:t>
            </w:r>
            <w:r w:rsidRPr="002E2F93">
              <w:rPr>
                <w:rFonts w:ascii="Calibri" w:hAnsi="Calibri"/>
                <w:b/>
                <w:bCs/>
                <w:i/>
                <w:color w:val="FF0000"/>
                <w:sz w:val="24"/>
                <w:szCs w:val="24"/>
              </w:rPr>
              <w:t xml:space="preserve"> </w:t>
            </w:r>
            <w:r w:rsidRPr="002E2F93">
              <w:rPr>
                <w:rFonts w:ascii="Calibri" w:hAnsi="Calibri"/>
                <w:b/>
                <w:bCs/>
                <w:i/>
                <w:sz w:val="24"/>
                <w:szCs w:val="24"/>
              </w:rPr>
              <w:t xml:space="preserve">Anexa </w:t>
            </w:r>
            <w:r w:rsidR="003625EE">
              <w:rPr>
                <w:rFonts w:ascii="Calibri" w:hAnsi="Calibri"/>
                <w:b/>
                <w:bCs/>
                <w:i/>
                <w:sz w:val="24"/>
                <w:szCs w:val="24"/>
              </w:rPr>
              <w:t>8</w:t>
            </w:r>
            <w:r w:rsidRPr="002E2F93">
              <w:rPr>
                <w:rFonts w:ascii="Calibri" w:hAnsi="Calibri"/>
                <w:b/>
                <w:bCs/>
                <w:i/>
                <w:sz w:val="24"/>
                <w:szCs w:val="24"/>
              </w:rPr>
              <w:t xml:space="preserve"> - Grila de analiză a conformității și calității documentației tehnico-economice - faza PT</w:t>
            </w:r>
            <w:bookmarkStart w:id="1" w:name="_GoBack"/>
            <w:bookmarkEnd w:id="1"/>
            <w:r w:rsidRPr="002E2F93">
              <w:rPr>
                <w:rFonts w:ascii="Calibri" w:hAnsi="Calibri"/>
                <w:b/>
                <w:bCs/>
                <w:i/>
                <w:sz w:val="24"/>
                <w:szCs w:val="24"/>
              </w:rPr>
              <w:t>)</w:t>
            </w:r>
            <w:r w:rsidRPr="002E2F93">
              <w:rPr>
                <w:rFonts w:ascii="Calibri" w:hAnsi="Calibri"/>
                <w:b/>
                <w:bCs/>
                <w:i/>
                <w:sz w:val="24"/>
                <w:szCs w:val="24"/>
              </w:rPr>
              <w:br/>
            </w:r>
            <w:r>
              <w:rPr>
                <w:rFonts w:asciiTheme="minorHAnsi" w:hAnsiTheme="minorHAnsi" w:cstheme="minorHAnsi"/>
                <w:bCs/>
                <w:i/>
                <w:sz w:val="24"/>
                <w:szCs w:val="24"/>
              </w:rPr>
              <w:t>(</w:t>
            </w:r>
            <w:r w:rsidRPr="002E2F93">
              <w:rPr>
                <w:rFonts w:asciiTheme="minorHAnsi" w:hAnsiTheme="minorHAnsi" w:cstheme="minorHAnsi"/>
                <w:bCs/>
                <w:i/>
                <w:sz w:val="24"/>
                <w:szCs w:val="24"/>
              </w:rPr>
              <w:t>Modalitatea de punctare: Punctajul este cumulativ. Se pot acorda punctaj</w:t>
            </w:r>
            <w:r>
              <w:rPr>
                <w:rFonts w:asciiTheme="minorHAnsi" w:hAnsiTheme="minorHAnsi" w:cstheme="minorHAnsi"/>
                <w:bCs/>
                <w:i/>
                <w:sz w:val="24"/>
                <w:szCs w:val="24"/>
              </w:rPr>
              <w:t>e</w:t>
            </w:r>
            <w:r w:rsidRPr="002E2F93">
              <w:rPr>
                <w:rFonts w:asciiTheme="minorHAnsi" w:hAnsiTheme="minorHAnsi" w:cstheme="minorHAnsi"/>
                <w:bCs/>
                <w:i/>
                <w:sz w:val="24"/>
                <w:szCs w:val="24"/>
              </w:rPr>
              <w:t xml:space="preserve"> intermediar</w:t>
            </w:r>
            <w:r>
              <w:rPr>
                <w:rFonts w:asciiTheme="minorHAnsi" w:hAnsiTheme="minorHAnsi" w:cstheme="minorHAnsi"/>
                <w:bCs/>
                <w:i/>
                <w:sz w:val="24"/>
                <w:szCs w:val="24"/>
              </w:rPr>
              <w:t>e</w:t>
            </w:r>
            <w:r w:rsidRPr="002E2F93">
              <w:rPr>
                <w:rFonts w:asciiTheme="minorHAnsi" w:hAnsiTheme="minorHAnsi" w:cstheme="minorHAnsi"/>
                <w:bCs/>
                <w:i/>
                <w:sz w:val="24"/>
                <w:szCs w:val="24"/>
              </w:rPr>
              <w:t>.</w:t>
            </w:r>
            <w:r w:rsidR="00AC7804">
              <w:rPr>
                <w:rFonts w:asciiTheme="minorHAnsi" w:hAnsiTheme="minorHAnsi" w:cstheme="minorHAnsi"/>
                <w:bCs/>
                <w:i/>
                <w:sz w:val="24"/>
                <w:szCs w:val="24"/>
              </w:rPr>
              <w:t xml:space="preserve"> </w:t>
            </w:r>
            <w:r w:rsidR="00AC7804" w:rsidRPr="00130E58">
              <w:rPr>
                <w:rFonts w:asciiTheme="minorHAnsi" w:hAnsiTheme="minorHAnsi" w:cstheme="minorHAnsi"/>
                <w:bCs/>
                <w:i/>
                <w:sz w:val="24"/>
                <w:szCs w:val="24"/>
              </w:rPr>
              <w:t>Punctaj maxim 18 puncte</w:t>
            </w:r>
            <w:r w:rsidR="00AC7804">
              <w:rPr>
                <w:rFonts w:asciiTheme="minorHAnsi" w:hAnsiTheme="minorHAnsi" w:cstheme="minorHAnsi"/>
                <w:bCs/>
                <w:i/>
                <w:sz w:val="24"/>
                <w:szCs w:val="24"/>
              </w:rPr>
              <w:t>)</w:t>
            </w:r>
            <w:r>
              <w:rPr>
                <w:rFonts w:asciiTheme="minorHAnsi" w:hAnsiTheme="minorHAnsi" w:cstheme="minorHAnsi"/>
                <w:bCs/>
                <w:i/>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387344" w14:textId="67260FE2" w:rsidR="00EF07F9" w:rsidRPr="00583FDF" w:rsidRDefault="00130E58" w:rsidP="00EF07F9">
            <w:pPr>
              <w:jc w:val="center"/>
              <w:rPr>
                <w:rFonts w:ascii="Calibri" w:hAnsi="Calibri"/>
                <w:b/>
                <w:bCs/>
                <w:sz w:val="24"/>
                <w:szCs w:val="24"/>
              </w:rPr>
            </w:pPr>
            <w:r>
              <w:rPr>
                <w:rFonts w:ascii="Calibri" w:hAnsi="Calibri"/>
                <w:b/>
                <w:bCs/>
                <w:sz w:val="24"/>
                <w:szCs w:val="24"/>
              </w:rPr>
              <w:t>18</w:t>
            </w:r>
          </w:p>
        </w:tc>
        <w:tc>
          <w:tcPr>
            <w:tcW w:w="992" w:type="dxa"/>
            <w:tcBorders>
              <w:top w:val="single" w:sz="4" w:space="0" w:color="auto"/>
              <w:left w:val="single" w:sz="4" w:space="0" w:color="auto"/>
              <w:bottom w:val="single" w:sz="4" w:space="0" w:color="auto"/>
              <w:right w:val="single" w:sz="4" w:space="0" w:color="auto"/>
            </w:tcBorders>
            <w:noWrap/>
          </w:tcPr>
          <w:p w14:paraId="71AACFF7" w14:textId="77777777" w:rsidR="00EF07F9" w:rsidRPr="00583FDF" w:rsidRDefault="00EF07F9" w:rsidP="00EF07F9">
            <w:pPr>
              <w:jc w:val="both"/>
              <w:rPr>
                <w:rFonts w:ascii="Calibri" w:hAnsi="Calibri" w:cs="Calibr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tcPr>
          <w:p w14:paraId="40F935E2" w14:textId="77777777" w:rsidR="00EF07F9" w:rsidRPr="00583FDF" w:rsidRDefault="00EF07F9" w:rsidP="00EF07F9">
            <w:pPr>
              <w:jc w:val="both"/>
              <w:rPr>
                <w:rFonts w:ascii="Calibri" w:hAnsi="Calibri" w:cs="Calibr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noWrap/>
          </w:tcPr>
          <w:p w14:paraId="768936ED" w14:textId="77777777" w:rsidR="00EF07F9" w:rsidRPr="00583FDF" w:rsidRDefault="00EF07F9" w:rsidP="00EF07F9">
            <w:pPr>
              <w:jc w:val="both"/>
              <w:rPr>
                <w:rFonts w:ascii="Calibri" w:hAnsi="Calibri" w:cs="Calibri"/>
                <w:color w:val="000000" w:themeColor="text1"/>
                <w:sz w:val="24"/>
                <w:szCs w:val="24"/>
              </w:rPr>
            </w:pPr>
          </w:p>
        </w:tc>
        <w:tc>
          <w:tcPr>
            <w:tcW w:w="993" w:type="dxa"/>
            <w:tcBorders>
              <w:top w:val="single" w:sz="4" w:space="0" w:color="auto"/>
              <w:left w:val="single" w:sz="4" w:space="0" w:color="auto"/>
              <w:bottom w:val="single" w:sz="4" w:space="0" w:color="auto"/>
              <w:right w:val="single" w:sz="4" w:space="0" w:color="auto"/>
            </w:tcBorders>
            <w:noWrap/>
          </w:tcPr>
          <w:p w14:paraId="090D0D53"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36FFFD2E" w14:textId="77777777" w:rsidTr="00100BF1">
        <w:trPr>
          <w:trHeight w:val="2134"/>
        </w:trPr>
        <w:tc>
          <w:tcPr>
            <w:tcW w:w="82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1EE962D1" w14:textId="77777777" w:rsidR="00EF07F9" w:rsidRPr="00583FDF" w:rsidRDefault="00EF07F9" w:rsidP="00EF07F9">
            <w:pPr>
              <w:jc w:val="both"/>
              <w:rPr>
                <w:rFonts w:ascii="Calibri" w:hAnsi="Calibri"/>
                <w:b/>
                <w:bCs/>
                <w:sz w:val="24"/>
                <w:szCs w:val="24"/>
              </w:rPr>
            </w:pPr>
            <w:r w:rsidRPr="00583FDF">
              <w:rPr>
                <w:rFonts w:ascii="Calibri" w:hAnsi="Calibri"/>
                <w:b/>
                <w:bCs/>
                <w:sz w:val="24"/>
                <w:szCs w:val="24"/>
              </w:rPr>
              <w:t> </w:t>
            </w:r>
          </w:p>
        </w:tc>
        <w:tc>
          <w:tcPr>
            <w:tcW w:w="8814" w:type="dxa"/>
            <w:tcBorders>
              <w:top w:val="single" w:sz="4" w:space="0" w:color="auto"/>
              <w:left w:val="nil"/>
              <w:bottom w:val="single" w:sz="4" w:space="0" w:color="auto"/>
              <w:right w:val="single" w:sz="4" w:space="0" w:color="auto"/>
            </w:tcBorders>
            <w:shd w:val="clear" w:color="auto" w:fill="auto"/>
            <w:noWrap/>
            <w:vAlign w:val="center"/>
          </w:tcPr>
          <w:p w14:paraId="41355161" w14:textId="2C6CE806" w:rsidR="00EF07F9" w:rsidRPr="00C965F7" w:rsidRDefault="00EF07F9" w:rsidP="00EF07F9">
            <w:pPr>
              <w:jc w:val="both"/>
              <w:rPr>
                <w:rFonts w:ascii="Calibri" w:hAnsi="Calibri"/>
                <w:sz w:val="24"/>
                <w:szCs w:val="24"/>
              </w:rPr>
            </w:pPr>
            <w:r w:rsidRPr="00C965F7">
              <w:rPr>
                <w:rFonts w:ascii="Calibri" w:hAnsi="Calibri"/>
                <w:b/>
                <w:sz w:val="24"/>
                <w:szCs w:val="24"/>
              </w:rPr>
              <w:t>a.</w:t>
            </w:r>
            <w:r w:rsidRPr="00583FDF">
              <w:rPr>
                <w:rFonts w:ascii="Calibri" w:hAnsi="Calibri"/>
                <w:sz w:val="24"/>
                <w:szCs w:val="24"/>
              </w:rPr>
              <w:t xml:space="preserve"> </w:t>
            </w:r>
            <w:r w:rsidRPr="00C965F7">
              <w:rPr>
                <w:rFonts w:ascii="Calibri" w:hAnsi="Calibri"/>
                <w:sz w:val="24"/>
                <w:szCs w:val="24"/>
              </w:rPr>
              <w:t xml:space="preserve">Aspectele calitative ale proiectului tehnic sunt suficiente, corecte </w:t>
            </w:r>
            <w:proofErr w:type="spellStart"/>
            <w:r w:rsidRPr="00C965F7">
              <w:rPr>
                <w:rFonts w:ascii="Calibri" w:hAnsi="Calibri"/>
                <w:sz w:val="24"/>
                <w:szCs w:val="24"/>
              </w:rPr>
              <w:t>şi</w:t>
            </w:r>
            <w:proofErr w:type="spellEnd"/>
            <w:r w:rsidRPr="00C965F7">
              <w:rPr>
                <w:rFonts w:ascii="Calibri" w:hAnsi="Calibri"/>
                <w:sz w:val="24"/>
                <w:szCs w:val="24"/>
              </w:rPr>
              <w:t xml:space="preserve"> justificate.  Proiectul tehnic preia soluția tehnică recomandată prin SF/DALI. Soluția tehnică propusă prin proiect răspunde în totalitate scopului/ obiectivelor acestora. Memoriile tehnice pe specialități sunt corelate cu Memoriul Tehnic General. Eșalonarea costurilor este corelată cu graficul de realizare a investiției. Graficul de realizare a investiției este corelat cu calendarul activităților din cadrul cererii de finanțare. </w:t>
            </w:r>
          </w:p>
          <w:p w14:paraId="7A80C038" w14:textId="11E0A310" w:rsidR="00EF07F9" w:rsidRPr="00583FDF" w:rsidRDefault="003625EE" w:rsidP="003625EE">
            <w:pPr>
              <w:rPr>
                <w:rFonts w:ascii="Calibri" w:hAnsi="Calibri"/>
                <w:sz w:val="24"/>
                <w:szCs w:val="24"/>
              </w:rPr>
            </w:pPr>
            <w:r>
              <w:rPr>
                <w:rFonts w:ascii="Calibri" w:hAnsi="Calibri"/>
                <w:sz w:val="24"/>
                <w:szCs w:val="24"/>
              </w:rPr>
              <w:t>Proiectul prezintă cel mai bun raport î</w:t>
            </w:r>
            <w:r w:rsidR="00EF07F9" w:rsidRPr="00C965F7">
              <w:rPr>
                <w:rFonts w:ascii="Calibri" w:hAnsi="Calibri"/>
                <w:sz w:val="24"/>
                <w:szCs w:val="24"/>
              </w:rPr>
              <w:t>ntre cuantumul sprijinului, activitățile</w:t>
            </w:r>
            <w:r>
              <w:rPr>
                <w:rFonts w:ascii="Calibri" w:hAnsi="Calibri"/>
                <w:sz w:val="24"/>
                <w:szCs w:val="24"/>
              </w:rPr>
              <w:t xml:space="preserve"> desfășurate ș</w:t>
            </w:r>
            <w:r w:rsidR="00EF07F9" w:rsidRPr="00C965F7">
              <w:rPr>
                <w:rFonts w:ascii="Calibri" w:hAnsi="Calibri"/>
                <w:sz w:val="24"/>
                <w:szCs w:val="24"/>
              </w:rPr>
              <w:t>i îndeplinirea obiectivelor, iar efort</w:t>
            </w:r>
            <w:r>
              <w:rPr>
                <w:rFonts w:ascii="Calibri" w:hAnsi="Calibri"/>
                <w:sz w:val="24"/>
                <w:szCs w:val="24"/>
              </w:rPr>
              <w:t xml:space="preserve">ul </w:t>
            </w:r>
            <w:proofErr w:type="spellStart"/>
            <w:r>
              <w:rPr>
                <w:rFonts w:ascii="Calibri" w:hAnsi="Calibri"/>
                <w:sz w:val="24"/>
                <w:szCs w:val="24"/>
              </w:rPr>
              <w:t>economico</w:t>
            </w:r>
            <w:proofErr w:type="spellEnd"/>
            <w:r>
              <w:rPr>
                <w:rFonts w:ascii="Calibri" w:hAnsi="Calibri"/>
                <w:sz w:val="24"/>
                <w:szCs w:val="24"/>
              </w:rPr>
              <w:t>- financiar justifică</w:t>
            </w:r>
            <w:r w:rsidR="00EF07F9" w:rsidRPr="00C965F7">
              <w:rPr>
                <w:rFonts w:ascii="Calibri" w:hAnsi="Calibri"/>
                <w:sz w:val="24"/>
                <w:szCs w:val="24"/>
              </w:rPr>
              <w:t xml:space="preserve"> beneficiile pr</w:t>
            </w:r>
            <w:r>
              <w:rPr>
                <w:rFonts w:ascii="Calibri" w:hAnsi="Calibri"/>
                <w:sz w:val="24"/>
                <w:szCs w:val="24"/>
              </w:rPr>
              <w:t>oiectului, respectiv VNAE › 0. În cazul î</w:t>
            </w:r>
            <w:r w:rsidR="00EF07F9" w:rsidRPr="00C965F7">
              <w:rPr>
                <w:rFonts w:ascii="Calibri" w:hAnsi="Calibri"/>
                <w:sz w:val="24"/>
                <w:szCs w:val="24"/>
              </w:rPr>
              <w:t>n care indicatorul econom</w:t>
            </w:r>
            <w:r>
              <w:rPr>
                <w:rFonts w:ascii="Calibri" w:hAnsi="Calibri"/>
                <w:sz w:val="24"/>
                <w:szCs w:val="24"/>
              </w:rPr>
              <w:t>ico-financiar nu se încadrează î</w:t>
            </w:r>
            <w:r w:rsidR="00EF07F9" w:rsidRPr="00C965F7">
              <w:rPr>
                <w:rFonts w:ascii="Calibri" w:hAnsi="Calibri"/>
                <w:sz w:val="24"/>
                <w:szCs w:val="24"/>
              </w:rPr>
              <w:t xml:space="preserve">n valoarea menționată, cererea de finanțare va fi punctata </w:t>
            </w:r>
            <w:r>
              <w:rPr>
                <w:rFonts w:ascii="Calibri" w:hAnsi="Calibri"/>
                <w:sz w:val="24"/>
                <w:szCs w:val="24"/>
              </w:rPr>
              <w:t>cu 0 la acest subcriteriu și va fi respinsă</w:t>
            </w:r>
            <w:r w:rsidR="00EF07F9" w:rsidRPr="00C965F7">
              <w:rPr>
                <w:rFonts w:ascii="Calibri" w:hAnsi="Calibri"/>
                <w:sz w:val="24"/>
                <w:szCs w:val="24"/>
              </w:rPr>
              <w:t xml:space="preserve"> din procesul de evaluare.</w:t>
            </w:r>
            <w:r w:rsidR="00EF07F9">
              <w:rPr>
                <w:rFonts w:ascii="Calibri" w:hAnsi="Calibri"/>
                <w:sz w:val="24"/>
                <w:szCs w:val="24"/>
              </w:rPr>
              <w:br/>
            </w:r>
            <w:r w:rsidR="00EF07F9">
              <w:rPr>
                <w:rFonts w:asciiTheme="minorHAnsi" w:hAnsiTheme="minorHAnsi" w:cstheme="minorHAnsi"/>
                <w:bCs/>
                <w:i/>
                <w:sz w:val="24"/>
                <w:szCs w:val="24"/>
              </w:rPr>
              <w:t>(</w:t>
            </w:r>
            <w:r w:rsidR="00EF07F9" w:rsidRPr="002E2F93">
              <w:rPr>
                <w:rFonts w:asciiTheme="minorHAnsi" w:hAnsiTheme="minorHAnsi" w:cstheme="minorHAnsi"/>
                <w:bCs/>
                <w:i/>
                <w:sz w:val="24"/>
                <w:szCs w:val="24"/>
              </w:rPr>
              <w:t>Se po</w:t>
            </w:r>
            <w:r w:rsidR="00EF07F9">
              <w:rPr>
                <w:rFonts w:asciiTheme="minorHAnsi" w:hAnsiTheme="minorHAnsi" w:cstheme="minorHAnsi"/>
                <w:bCs/>
                <w:i/>
                <w:sz w:val="24"/>
                <w:szCs w:val="24"/>
              </w:rPr>
              <w:t>a</w:t>
            </w:r>
            <w:r w:rsidR="00EF07F9" w:rsidRPr="002E2F93">
              <w:rPr>
                <w:rFonts w:asciiTheme="minorHAnsi" w:hAnsiTheme="minorHAnsi" w:cstheme="minorHAnsi"/>
                <w:bCs/>
                <w:i/>
                <w:sz w:val="24"/>
                <w:szCs w:val="24"/>
              </w:rPr>
              <w:t>t</w:t>
            </w:r>
            <w:r w:rsidR="00EF07F9">
              <w:rPr>
                <w:rFonts w:asciiTheme="minorHAnsi" w:hAnsiTheme="minorHAnsi" w:cstheme="minorHAnsi"/>
                <w:bCs/>
                <w:i/>
                <w:sz w:val="24"/>
                <w:szCs w:val="24"/>
              </w:rPr>
              <w:t>e</w:t>
            </w:r>
            <w:r w:rsidR="00EF07F9" w:rsidRPr="002E2F93">
              <w:rPr>
                <w:rFonts w:asciiTheme="minorHAnsi" w:hAnsiTheme="minorHAnsi" w:cstheme="minorHAnsi"/>
                <w:bCs/>
                <w:i/>
                <w:sz w:val="24"/>
                <w:szCs w:val="24"/>
              </w:rPr>
              <w:t xml:space="preserve"> acorda punctaj intermediar.</w:t>
            </w:r>
            <w:r w:rsidR="00EF07F9">
              <w:rPr>
                <w:rFonts w:asciiTheme="minorHAnsi" w:hAnsiTheme="minorHAnsi" w:cstheme="minorHAnsi"/>
                <w:bCs/>
                <w:i/>
                <w:sz w:val="24"/>
                <w:szCs w:val="24"/>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85B0B72" w14:textId="64186AAD" w:rsidR="00EF07F9" w:rsidRPr="00583FDF" w:rsidRDefault="00EF07F9" w:rsidP="00EF07F9">
            <w:pPr>
              <w:jc w:val="center"/>
              <w:rPr>
                <w:rFonts w:ascii="Calibri" w:hAnsi="Calibri"/>
                <w:sz w:val="24"/>
                <w:szCs w:val="24"/>
              </w:rPr>
            </w:pPr>
            <w:r>
              <w:rPr>
                <w:rFonts w:ascii="Calibri" w:hAnsi="Calibri"/>
                <w:sz w:val="24"/>
                <w:szCs w:val="24"/>
              </w:rPr>
              <w:t>4</w:t>
            </w:r>
          </w:p>
        </w:tc>
        <w:tc>
          <w:tcPr>
            <w:tcW w:w="992" w:type="dxa"/>
            <w:tcBorders>
              <w:top w:val="single" w:sz="4" w:space="0" w:color="auto"/>
            </w:tcBorders>
            <w:noWrap/>
          </w:tcPr>
          <w:p w14:paraId="17D2EBDC" w14:textId="77777777" w:rsidR="00EF07F9" w:rsidRPr="00583FDF" w:rsidRDefault="00EF07F9" w:rsidP="00EF07F9">
            <w:pPr>
              <w:jc w:val="both"/>
              <w:rPr>
                <w:rFonts w:ascii="Calibri" w:hAnsi="Calibri" w:cs="Calibri"/>
                <w:color w:val="000000" w:themeColor="text1"/>
                <w:sz w:val="24"/>
                <w:szCs w:val="24"/>
              </w:rPr>
            </w:pPr>
          </w:p>
        </w:tc>
        <w:tc>
          <w:tcPr>
            <w:tcW w:w="992" w:type="dxa"/>
            <w:tcBorders>
              <w:top w:val="single" w:sz="4" w:space="0" w:color="auto"/>
            </w:tcBorders>
          </w:tcPr>
          <w:p w14:paraId="11AF096D" w14:textId="77777777" w:rsidR="00EF07F9" w:rsidRPr="00583FDF" w:rsidRDefault="00EF07F9" w:rsidP="00EF07F9">
            <w:pPr>
              <w:jc w:val="both"/>
              <w:rPr>
                <w:rFonts w:ascii="Calibri" w:hAnsi="Calibri" w:cs="Calibri"/>
                <w:color w:val="000000" w:themeColor="text1"/>
                <w:sz w:val="24"/>
                <w:szCs w:val="24"/>
              </w:rPr>
            </w:pPr>
          </w:p>
        </w:tc>
        <w:tc>
          <w:tcPr>
            <w:tcW w:w="992" w:type="dxa"/>
            <w:tcBorders>
              <w:top w:val="single" w:sz="4" w:space="0" w:color="auto"/>
            </w:tcBorders>
            <w:noWrap/>
          </w:tcPr>
          <w:p w14:paraId="1977A462" w14:textId="77777777" w:rsidR="00EF07F9" w:rsidRPr="00583FDF" w:rsidRDefault="00EF07F9" w:rsidP="00EF07F9">
            <w:pPr>
              <w:jc w:val="both"/>
              <w:rPr>
                <w:rFonts w:ascii="Calibri" w:hAnsi="Calibri" w:cs="Calibri"/>
                <w:color w:val="000000" w:themeColor="text1"/>
                <w:sz w:val="24"/>
                <w:szCs w:val="24"/>
              </w:rPr>
            </w:pPr>
          </w:p>
        </w:tc>
        <w:tc>
          <w:tcPr>
            <w:tcW w:w="993" w:type="dxa"/>
            <w:tcBorders>
              <w:top w:val="single" w:sz="4" w:space="0" w:color="auto"/>
            </w:tcBorders>
            <w:noWrap/>
          </w:tcPr>
          <w:p w14:paraId="1DEA0CF6"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7816815A" w14:textId="77777777" w:rsidTr="00100BF1">
        <w:trPr>
          <w:trHeight w:val="498"/>
        </w:trPr>
        <w:tc>
          <w:tcPr>
            <w:tcW w:w="826" w:type="dxa"/>
            <w:vMerge/>
            <w:tcBorders>
              <w:top w:val="single" w:sz="4" w:space="0" w:color="000000"/>
              <w:left w:val="single" w:sz="4" w:space="0" w:color="auto"/>
              <w:bottom w:val="single" w:sz="4" w:space="0" w:color="000000"/>
              <w:right w:val="single" w:sz="4" w:space="0" w:color="auto"/>
            </w:tcBorders>
            <w:noWrap/>
            <w:vAlign w:val="center"/>
          </w:tcPr>
          <w:p w14:paraId="15A08FF3" w14:textId="77777777" w:rsidR="00EF07F9" w:rsidRPr="00583FDF" w:rsidRDefault="00EF07F9" w:rsidP="00EF07F9">
            <w:pPr>
              <w:jc w:val="both"/>
              <w:rPr>
                <w:rFonts w:asciiTheme="minorHAnsi" w:hAnsiTheme="minorHAnsi" w:cstheme="minorHAnsi"/>
                <w:color w:val="000000" w:themeColor="text1"/>
                <w:sz w:val="24"/>
                <w:szCs w:val="24"/>
              </w:rPr>
            </w:pPr>
          </w:p>
        </w:tc>
        <w:tc>
          <w:tcPr>
            <w:tcW w:w="8814" w:type="dxa"/>
            <w:tcBorders>
              <w:top w:val="single" w:sz="4" w:space="0" w:color="auto"/>
              <w:left w:val="nil"/>
              <w:bottom w:val="single" w:sz="4" w:space="0" w:color="auto"/>
              <w:right w:val="single" w:sz="4" w:space="0" w:color="auto"/>
            </w:tcBorders>
            <w:shd w:val="clear" w:color="auto" w:fill="auto"/>
            <w:noWrap/>
            <w:vAlign w:val="center"/>
          </w:tcPr>
          <w:p w14:paraId="01EDE7EC" w14:textId="4B31F016" w:rsidR="00EF07F9" w:rsidRDefault="00EF07F9" w:rsidP="00EF07F9">
            <w:pPr>
              <w:jc w:val="both"/>
              <w:rPr>
                <w:rFonts w:ascii="Calibri" w:hAnsi="Calibri"/>
                <w:sz w:val="24"/>
                <w:szCs w:val="24"/>
              </w:rPr>
            </w:pPr>
            <w:r w:rsidRPr="00583FDF">
              <w:rPr>
                <w:rFonts w:ascii="Calibri" w:hAnsi="Calibri"/>
                <w:sz w:val="24"/>
                <w:szCs w:val="24"/>
              </w:rPr>
              <w:t xml:space="preserve">b. </w:t>
            </w:r>
            <w:r w:rsidRPr="00C965F7">
              <w:rPr>
                <w:rFonts w:ascii="Calibri" w:hAnsi="Calibri"/>
                <w:sz w:val="24"/>
                <w:szCs w:val="24"/>
              </w:rPr>
              <w:t>Costurile au fost încadrate în prețurile unitare de referință pentru lucrările de intervenție/ echipamentele prevăzute în documente justificative care au stat la baza stabilirii costului aferent</w:t>
            </w:r>
            <w:r w:rsidR="003625EE">
              <w:rPr>
                <w:rFonts w:ascii="Calibri" w:hAnsi="Calibri"/>
                <w:sz w:val="24"/>
                <w:szCs w:val="24"/>
              </w:rPr>
              <w:t>.</w:t>
            </w:r>
          </w:p>
          <w:p w14:paraId="4BBF26A2" w14:textId="6A6EDAB1" w:rsidR="00EF07F9" w:rsidRPr="00583FDF" w:rsidRDefault="00EF07F9" w:rsidP="00EF07F9">
            <w:pPr>
              <w:jc w:val="both"/>
              <w:rPr>
                <w:rFonts w:ascii="Calibri" w:hAnsi="Calibri" w:cs="Calibri"/>
                <w:b/>
                <w:color w:val="000000" w:themeColor="text1"/>
                <w:sz w:val="24"/>
                <w:szCs w:val="24"/>
              </w:rPr>
            </w:pPr>
            <w:r>
              <w:rPr>
                <w:rFonts w:asciiTheme="minorHAnsi" w:hAnsiTheme="minorHAnsi" w:cstheme="minorHAnsi"/>
                <w:bCs/>
                <w:i/>
                <w:sz w:val="24"/>
                <w:szCs w:val="24"/>
              </w:rPr>
              <w:t>(</w:t>
            </w:r>
            <w:r w:rsidRPr="002E2F93">
              <w:rPr>
                <w:rFonts w:asciiTheme="minorHAnsi" w:hAnsiTheme="minorHAnsi" w:cstheme="minorHAnsi"/>
                <w:bCs/>
                <w:i/>
                <w:sz w:val="24"/>
                <w:szCs w:val="24"/>
              </w:rPr>
              <w:t>Se po</w:t>
            </w:r>
            <w:r>
              <w:rPr>
                <w:rFonts w:asciiTheme="minorHAnsi" w:hAnsiTheme="minorHAnsi" w:cstheme="minorHAnsi"/>
                <w:bCs/>
                <w:i/>
                <w:sz w:val="24"/>
                <w:szCs w:val="24"/>
              </w:rPr>
              <w:t>a</w:t>
            </w:r>
            <w:r w:rsidRPr="002E2F93">
              <w:rPr>
                <w:rFonts w:asciiTheme="minorHAnsi" w:hAnsiTheme="minorHAnsi" w:cstheme="minorHAnsi"/>
                <w:bCs/>
                <w:i/>
                <w:sz w:val="24"/>
                <w:szCs w:val="24"/>
              </w:rPr>
              <w:t>t</w:t>
            </w:r>
            <w:r>
              <w:rPr>
                <w:rFonts w:asciiTheme="minorHAnsi" w:hAnsiTheme="minorHAnsi" w:cstheme="minorHAnsi"/>
                <w:bCs/>
                <w:i/>
                <w:sz w:val="24"/>
                <w:szCs w:val="24"/>
              </w:rPr>
              <w:t>e</w:t>
            </w:r>
            <w:r w:rsidRPr="002E2F93">
              <w:rPr>
                <w:rFonts w:asciiTheme="minorHAnsi" w:hAnsiTheme="minorHAnsi" w:cstheme="minorHAnsi"/>
                <w:bCs/>
                <w:i/>
                <w:sz w:val="24"/>
                <w:szCs w:val="24"/>
              </w:rPr>
              <w:t xml:space="preserve"> acorda punctaj intermediar.</w:t>
            </w:r>
            <w:r>
              <w:rPr>
                <w:rFonts w:asciiTheme="minorHAnsi" w:hAnsiTheme="minorHAnsi" w:cstheme="minorHAnsi"/>
                <w:bCs/>
                <w:i/>
                <w:sz w:val="24"/>
                <w:szCs w:val="24"/>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F39E805" w14:textId="2B39D11F" w:rsidR="00EF07F9" w:rsidRPr="00583FDF" w:rsidRDefault="00EF07F9" w:rsidP="00EF07F9">
            <w:pPr>
              <w:jc w:val="center"/>
              <w:rPr>
                <w:rFonts w:ascii="Calibri" w:hAnsi="Calibri" w:cs="Calibri"/>
                <w:b/>
                <w:bCs/>
                <w:sz w:val="24"/>
                <w:szCs w:val="24"/>
              </w:rPr>
            </w:pPr>
            <w:r>
              <w:rPr>
                <w:rFonts w:ascii="Calibri" w:hAnsi="Calibri" w:cs="Calibri"/>
                <w:b/>
                <w:bCs/>
                <w:sz w:val="24"/>
                <w:szCs w:val="24"/>
              </w:rPr>
              <w:t>3</w:t>
            </w:r>
          </w:p>
        </w:tc>
        <w:tc>
          <w:tcPr>
            <w:tcW w:w="992" w:type="dxa"/>
            <w:noWrap/>
          </w:tcPr>
          <w:p w14:paraId="6B86F97B" w14:textId="77777777" w:rsidR="00EF07F9" w:rsidRPr="00583FDF" w:rsidRDefault="00EF07F9" w:rsidP="00EF07F9">
            <w:pPr>
              <w:jc w:val="both"/>
              <w:rPr>
                <w:rFonts w:ascii="Calibri" w:hAnsi="Calibri" w:cs="Calibri"/>
                <w:color w:val="000000" w:themeColor="text1"/>
                <w:sz w:val="24"/>
                <w:szCs w:val="24"/>
              </w:rPr>
            </w:pPr>
          </w:p>
        </w:tc>
        <w:tc>
          <w:tcPr>
            <w:tcW w:w="992" w:type="dxa"/>
          </w:tcPr>
          <w:p w14:paraId="341DD2A7" w14:textId="77777777" w:rsidR="00EF07F9" w:rsidRPr="00583FDF" w:rsidRDefault="00EF07F9" w:rsidP="00EF07F9">
            <w:pPr>
              <w:jc w:val="both"/>
              <w:rPr>
                <w:rFonts w:ascii="Calibri" w:hAnsi="Calibri" w:cs="Calibri"/>
                <w:color w:val="000000" w:themeColor="text1"/>
                <w:sz w:val="24"/>
                <w:szCs w:val="24"/>
              </w:rPr>
            </w:pPr>
          </w:p>
        </w:tc>
        <w:tc>
          <w:tcPr>
            <w:tcW w:w="992" w:type="dxa"/>
            <w:noWrap/>
          </w:tcPr>
          <w:p w14:paraId="34A7CE20" w14:textId="77777777" w:rsidR="00EF07F9" w:rsidRPr="00583FDF" w:rsidRDefault="00EF07F9" w:rsidP="00EF07F9">
            <w:pPr>
              <w:jc w:val="both"/>
              <w:rPr>
                <w:rFonts w:ascii="Calibri" w:hAnsi="Calibri" w:cs="Calibri"/>
                <w:color w:val="000000" w:themeColor="text1"/>
                <w:sz w:val="24"/>
                <w:szCs w:val="24"/>
              </w:rPr>
            </w:pPr>
          </w:p>
        </w:tc>
        <w:tc>
          <w:tcPr>
            <w:tcW w:w="993" w:type="dxa"/>
            <w:noWrap/>
          </w:tcPr>
          <w:p w14:paraId="249B624A"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34865EE9" w14:textId="77777777" w:rsidTr="00100BF1">
        <w:trPr>
          <w:trHeight w:val="558"/>
        </w:trPr>
        <w:tc>
          <w:tcPr>
            <w:tcW w:w="826" w:type="dxa"/>
            <w:vMerge/>
            <w:tcBorders>
              <w:top w:val="single" w:sz="4" w:space="0" w:color="000000"/>
              <w:left w:val="single" w:sz="4" w:space="0" w:color="auto"/>
              <w:bottom w:val="single" w:sz="4" w:space="0" w:color="000000"/>
              <w:right w:val="single" w:sz="4" w:space="0" w:color="auto"/>
            </w:tcBorders>
            <w:noWrap/>
            <w:vAlign w:val="center"/>
          </w:tcPr>
          <w:p w14:paraId="126D5D0C" w14:textId="77777777" w:rsidR="00EF07F9" w:rsidRPr="00583FDF" w:rsidRDefault="00EF07F9" w:rsidP="00EF07F9">
            <w:pPr>
              <w:jc w:val="both"/>
              <w:rPr>
                <w:rFonts w:asciiTheme="minorHAnsi" w:hAnsiTheme="minorHAnsi" w:cstheme="minorHAnsi"/>
                <w:color w:val="000000" w:themeColor="text1"/>
                <w:sz w:val="24"/>
                <w:szCs w:val="24"/>
              </w:rPr>
            </w:pPr>
          </w:p>
        </w:tc>
        <w:tc>
          <w:tcPr>
            <w:tcW w:w="8814" w:type="dxa"/>
            <w:tcBorders>
              <w:top w:val="nil"/>
              <w:left w:val="nil"/>
              <w:bottom w:val="single" w:sz="4" w:space="0" w:color="auto"/>
              <w:right w:val="single" w:sz="4" w:space="0" w:color="auto"/>
            </w:tcBorders>
            <w:shd w:val="clear" w:color="auto" w:fill="auto"/>
            <w:noWrap/>
            <w:vAlign w:val="center"/>
          </w:tcPr>
          <w:p w14:paraId="6D29E42B" w14:textId="3890D311" w:rsidR="00EF07F9" w:rsidRDefault="00EF07F9" w:rsidP="00EF07F9">
            <w:pPr>
              <w:jc w:val="both"/>
              <w:rPr>
                <w:rFonts w:ascii="Calibri" w:hAnsi="Calibri"/>
                <w:sz w:val="24"/>
                <w:szCs w:val="24"/>
              </w:rPr>
            </w:pPr>
            <w:r w:rsidRPr="00583FDF">
              <w:rPr>
                <w:rFonts w:ascii="Calibri" w:hAnsi="Calibri"/>
                <w:sz w:val="24"/>
                <w:szCs w:val="24"/>
              </w:rPr>
              <w:t>c</w:t>
            </w:r>
            <w:r>
              <w:rPr>
                <w:rFonts w:ascii="Calibri" w:hAnsi="Calibri"/>
                <w:sz w:val="24"/>
                <w:szCs w:val="24"/>
              </w:rPr>
              <w:t>.</w:t>
            </w:r>
            <w:r w:rsidRPr="00C965F7">
              <w:rPr>
                <w:rFonts w:ascii="Calibri" w:hAnsi="Calibri"/>
                <w:sz w:val="24"/>
                <w:szCs w:val="24"/>
              </w:rPr>
              <w:t xml:space="preserve"> Devizul general </w:t>
            </w:r>
            <w:r>
              <w:rPr>
                <w:rFonts w:ascii="Calibri" w:hAnsi="Calibri"/>
                <w:sz w:val="24"/>
                <w:szCs w:val="24"/>
              </w:rPr>
              <w:t>ș</w:t>
            </w:r>
            <w:r w:rsidRPr="00C965F7">
              <w:rPr>
                <w:rFonts w:ascii="Calibri" w:hAnsi="Calibri"/>
                <w:sz w:val="24"/>
                <w:szCs w:val="24"/>
              </w:rPr>
              <w:t xml:space="preserve">i devizele pe obiect respectă metodologia și structura în conformitate cu legislația in vigoare. Devizele estimative sunt clare, complete și realiste </w:t>
            </w:r>
            <w:r w:rsidR="003625EE" w:rsidRPr="00C965F7">
              <w:rPr>
                <w:rFonts w:ascii="Calibri" w:hAnsi="Calibri"/>
                <w:sz w:val="24"/>
                <w:szCs w:val="24"/>
              </w:rPr>
              <w:t>și</w:t>
            </w:r>
            <w:r w:rsidRPr="00C965F7">
              <w:rPr>
                <w:rFonts w:ascii="Calibri" w:hAnsi="Calibri"/>
                <w:sz w:val="24"/>
                <w:szCs w:val="24"/>
              </w:rPr>
              <w:t xml:space="preserve"> strâns corelate între ele </w:t>
            </w:r>
            <w:r>
              <w:rPr>
                <w:rFonts w:ascii="Calibri" w:hAnsi="Calibri"/>
                <w:sz w:val="24"/>
                <w:szCs w:val="24"/>
              </w:rPr>
              <w:t>ș</w:t>
            </w:r>
            <w:r w:rsidRPr="00C965F7">
              <w:rPr>
                <w:rFonts w:ascii="Calibri" w:hAnsi="Calibri"/>
                <w:sz w:val="24"/>
                <w:szCs w:val="24"/>
              </w:rPr>
              <w:t>i cu piesele desenate</w:t>
            </w:r>
            <w:r w:rsidR="003625EE">
              <w:rPr>
                <w:rFonts w:ascii="Calibri" w:hAnsi="Calibri"/>
                <w:sz w:val="24"/>
                <w:szCs w:val="24"/>
              </w:rPr>
              <w:t>.</w:t>
            </w:r>
          </w:p>
          <w:p w14:paraId="089758E0" w14:textId="72E5D0F5" w:rsidR="00EF07F9" w:rsidRPr="00583FDF" w:rsidRDefault="00EF07F9" w:rsidP="00EF07F9">
            <w:pPr>
              <w:jc w:val="both"/>
              <w:rPr>
                <w:rFonts w:ascii="Calibri" w:hAnsi="Calibri" w:cs="Calibri"/>
                <w:b/>
                <w:color w:val="000000" w:themeColor="text1"/>
                <w:sz w:val="24"/>
                <w:szCs w:val="24"/>
              </w:rPr>
            </w:pPr>
            <w:r>
              <w:rPr>
                <w:rFonts w:asciiTheme="minorHAnsi" w:hAnsiTheme="minorHAnsi" w:cstheme="minorHAnsi"/>
                <w:bCs/>
                <w:i/>
                <w:sz w:val="24"/>
                <w:szCs w:val="24"/>
              </w:rPr>
              <w:t>(</w:t>
            </w:r>
            <w:r w:rsidRPr="002E2F93">
              <w:rPr>
                <w:rFonts w:asciiTheme="minorHAnsi" w:hAnsiTheme="minorHAnsi" w:cstheme="minorHAnsi"/>
                <w:bCs/>
                <w:i/>
                <w:sz w:val="24"/>
                <w:szCs w:val="24"/>
              </w:rPr>
              <w:t>Se po</w:t>
            </w:r>
            <w:r>
              <w:rPr>
                <w:rFonts w:asciiTheme="minorHAnsi" w:hAnsiTheme="minorHAnsi" w:cstheme="minorHAnsi"/>
                <w:bCs/>
                <w:i/>
                <w:sz w:val="24"/>
                <w:szCs w:val="24"/>
              </w:rPr>
              <w:t>a</w:t>
            </w:r>
            <w:r w:rsidRPr="002E2F93">
              <w:rPr>
                <w:rFonts w:asciiTheme="minorHAnsi" w:hAnsiTheme="minorHAnsi" w:cstheme="minorHAnsi"/>
                <w:bCs/>
                <w:i/>
                <w:sz w:val="24"/>
                <w:szCs w:val="24"/>
              </w:rPr>
              <w:t>t</w:t>
            </w:r>
            <w:r>
              <w:rPr>
                <w:rFonts w:asciiTheme="minorHAnsi" w:hAnsiTheme="minorHAnsi" w:cstheme="minorHAnsi"/>
                <w:bCs/>
                <w:i/>
                <w:sz w:val="24"/>
                <w:szCs w:val="24"/>
              </w:rPr>
              <w:t>e</w:t>
            </w:r>
            <w:r w:rsidRPr="002E2F93">
              <w:rPr>
                <w:rFonts w:asciiTheme="minorHAnsi" w:hAnsiTheme="minorHAnsi" w:cstheme="minorHAnsi"/>
                <w:bCs/>
                <w:i/>
                <w:sz w:val="24"/>
                <w:szCs w:val="24"/>
              </w:rPr>
              <w:t xml:space="preserve"> acorda punctaj intermediar.</w:t>
            </w:r>
            <w:r>
              <w:rPr>
                <w:rFonts w:asciiTheme="minorHAnsi" w:hAnsiTheme="minorHAnsi" w:cstheme="minorHAnsi"/>
                <w:bCs/>
                <w:i/>
                <w:sz w:val="24"/>
                <w:szCs w:val="24"/>
              </w:rPr>
              <w:t>)</w:t>
            </w:r>
          </w:p>
        </w:tc>
        <w:tc>
          <w:tcPr>
            <w:tcW w:w="1276" w:type="dxa"/>
            <w:tcBorders>
              <w:top w:val="nil"/>
              <w:left w:val="nil"/>
              <w:bottom w:val="single" w:sz="4" w:space="0" w:color="auto"/>
              <w:right w:val="single" w:sz="4" w:space="0" w:color="auto"/>
            </w:tcBorders>
            <w:shd w:val="clear" w:color="auto" w:fill="auto"/>
            <w:noWrap/>
            <w:vAlign w:val="center"/>
          </w:tcPr>
          <w:p w14:paraId="31392FBD" w14:textId="53778518" w:rsidR="00EF07F9" w:rsidRPr="00583FDF" w:rsidRDefault="00EF07F9" w:rsidP="00EF07F9">
            <w:pPr>
              <w:jc w:val="center"/>
              <w:rPr>
                <w:rFonts w:ascii="Calibri" w:hAnsi="Calibri" w:cs="Calibri"/>
                <w:b/>
                <w:bCs/>
                <w:sz w:val="24"/>
                <w:szCs w:val="24"/>
              </w:rPr>
            </w:pPr>
            <w:r>
              <w:rPr>
                <w:rFonts w:ascii="Calibri" w:hAnsi="Calibri" w:cs="Calibri"/>
                <w:b/>
                <w:bCs/>
                <w:sz w:val="24"/>
                <w:szCs w:val="24"/>
              </w:rPr>
              <w:t>4</w:t>
            </w:r>
          </w:p>
        </w:tc>
        <w:tc>
          <w:tcPr>
            <w:tcW w:w="992" w:type="dxa"/>
            <w:tcBorders>
              <w:bottom w:val="single" w:sz="4" w:space="0" w:color="auto"/>
            </w:tcBorders>
            <w:noWrap/>
          </w:tcPr>
          <w:p w14:paraId="79E93F7F" w14:textId="77777777" w:rsidR="00EF07F9" w:rsidRPr="00583FDF" w:rsidRDefault="00EF07F9" w:rsidP="00EF07F9">
            <w:pPr>
              <w:jc w:val="both"/>
              <w:rPr>
                <w:rFonts w:ascii="Calibri" w:hAnsi="Calibri" w:cs="Calibri"/>
                <w:color w:val="000000" w:themeColor="text1"/>
                <w:sz w:val="24"/>
                <w:szCs w:val="24"/>
              </w:rPr>
            </w:pPr>
          </w:p>
        </w:tc>
        <w:tc>
          <w:tcPr>
            <w:tcW w:w="992" w:type="dxa"/>
            <w:tcBorders>
              <w:bottom w:val="single" w:sz="4" w:space="0" w:color="auto"/>
            </w:tcBorders>
          </w:tcPr>
          <w:p w14:paraId="0435E32D" w14:textId="77777777" w:rsidR="00EF07F9" w:rsidRPr="00583FDF" w:rsidRDefault="00EF07F9" w:rsidP="00EF07F9">
            <w:pPr>
              <w:jc w:val="both"/>
              <w:rPr>
                <w:rFonts w:ascii="Calibri" w:hAnsi="Calibri" w:cs="Calibri"/>
                <w:color w:val="000000" w:themeColor="text1"/>
                <w:sz w:val="24"/>
                <w:szCs w:val="24"/>
              </w:rPr>
            </w:pPr>
          </w:p>
        </w:tc>
        <w:tc>
          <w:tcPr>
            <w:tcW w:w="992" w:type="dxa"/>
            <w:tcBorders>
              <w:bottom w:val="single" w:sz="4" w:space="0" w:color="auto"/>
            </w:tcBorders>
            <w:noWrap/>
          </w:tcPr>
          <w:p w14:paraId="47DD38D7" w14:textId="77777777" w:rsidR="00EF07F9" w:rsidRPr="00583FDF" w:rsidRDefault="00EF07F9" w:rsidP="00EF07F9">
            <w:pPr>
              <w:jc w:val="both"/>
              <w:rPr>
                <w:rFonts w:ascii="Calibri" w:hAnsi="Calibri" w:cs="Calibri"/>
                <w:color w:val="000000" w:themeColor="text1"/>
                <w:sz w:val="24"/>
                <w:szCs w:val="24"/>
              </w:rPr>
            </w:pPr>
          </w:p>
        </w:tc>
        <w:tc>
          <w:tcPr>
            <w:tcW w:w="993" w:type="dxa"/>
            <w:tcBorders>
              <w:bottom w:val="single" w:sz="4" w:space="0" w:color="auto"/>
            </w:tcBorders>
            <w:noWrap/>
          </w:tcPr>
          <w:p w14:paraId="0CDA79FC"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042199A2" w14:textId="77777777" w:rsidTr="00100BF1">
        <w:trPr>
          <w:trHeight w:val="1673"/>
        </w:trPr>
        <w:tc>
          <w:tcPr>
            <w:tcW w:w="826" w:type="dxa"/>
            <w:vMerge/>
            <w:tcBorders>
              <w:top w:val="single" w:sz="4" w:space="0" w:color="000000"/>
              <w:left w:val="single" w:sz="4" w:space="0" w:color="auto"/>
              <w:bottom w:val="single" w:sz="4" w:space="0" w:color="000000"/>
              <w:right w:val="single" w:sz="4" w:space="0" w:color="auto"/>
            </w:tcBorders>
            <w:noWrap/>
            <w:vAlign w:val="center"/>
          </w:tcPr>
          <w:p w14:paraId="72770B91" w14:textId="77777777" w:rsidR="00EF07F9" w:rsidRPr="00583FDF" w:rsidRDefault="00EF07F9" w:rsidP="00EF07F9">
            <w:pPr>
              <w:jc w:val="both"/>
              <w:rPr>
                <w:rFonts w:asciiTheme="minorHAnsi" w:hAnsiTheme="minorHAnsi" w:cstheme="minorHAnsi"/>
                <w:color w:val="000000" w:themeColor="text1"/>
                <w:sz w:val="24"/>
                <w:szCs w:val="24"/>
              </w:rPr>
            </w:pPr>
          </w:p>
        </w:tc>
        <w:tc>
          <w:tcPr>
            <w:tcW w:w="88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03A4D2" w14:textId="797533D5" w:rsidR="00EF07F9" w:rsidRPr="00583FDF" w:rsidRDefault="00EF07F9" w:rsidP="00EF07F9">
            <w:pPr>
              <w:jc w:val="both"/>
              <w:rPr>
                <w:rFonts w:ascii="Calibri" w:hAnsi="Calibri"/>
                <w:sz w:val="24"/>
                <w:szCs w:val="24"/>
              </w:rPr>
            </w:pPr>
            <w:r w:rsidRPr="00C965F7">
              <w:rPr>
                <w:rFonts w:ascii="Calibri" w:hAnsi="Calibri"/>
                <w:sz w:val="24"/>
                <w:szCs w:val="24"/>
              </w:rPr>
              <w:t>d. 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(Formularele F3 și F4). Piesele desenate sunt complete și corespund cu părțile scrise (memoriile tehnice pe specialități și caietele de sarcini și formularele F1, F2, F3</w:t>
            </w:r>
            <w:r w:rsidRPr="00AC7804">
              <w:rPr>
                <w:rFonts w:ascii="Calibri" w:hAnsi="Calibri"/>
                <w:sz w:val="24"/>
                <w:szCs w:val="24"/>
              </w:rPr>
              <w:t>)</w:t>
            </w:r>
            <w:r w:rsidR="0093517F" w:rsidRPr="00AC7804">
              <w:rPr>
                <w:rFonts w:asciiTheme="minorHAnsi" w:hAnsiTheme="minorHAnsi" w:cstheme="minorHAnsi"/>
                <w:bCs/>
                <w:i/>
                <w:sz w:val="24"/>
                <w:szCs w:val="24"/>
              </w:rPr>
              <w:t xml:space="preserve"> </w:t>
            </w:r>
            <w:r w:rsidR="0093517F" w:rsidRPr="00AC7804">
              <w:rPr>
                <w:rFonts w:asciiTheme="minorHAnsi" w:hAnsiTheme="minorHAnsi" w:cstheme="minorHAnsi"/>
                <w:bCs/>
                <w:i/>
                <w:sz w:val="24"/>
                <w:szCs w:val="24"/>
              </w:rPr>
              <w:t>(Se poate acorda punctaj intermediar.)</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D702E7" w14:textId="0090F0EE" w:rsidR="00EF07F9" w:rsidRPr="00583FDF" w:rsidRDefault="00EF07F9" w:rsidP="00EF07F9">
            <w:pPr>
              <w:jc w:val="center"/>
              <w:rPr>
                <w:rFonts w:ascii="Calibri" w:hAnsi="Calibri" w:cs="Calibri"/>
                <w:b/>
                <w:bCs/>
                <w:sz w:val="24"/>
                <w:szCs w:val="24"/>
              </w:rPr>
            </w:pPr>
            <w:r>
              <w:rPr>
                <w:rFonts w:ascii="Calibri" w:hAnsi="Calibri" w:cs="Calibri"/>
                <w:b/>
                <w:bCs/>
                <w:sz w:val="24"/>
                <w:szCs w:val="24"/>
              </w:rPr>
              <w:t>3</w:t>
            </w:r>
          </w:p>
        </w:tc>
        <w:tc>
          <w:tcPr>
            <w:tcW w:w="992" w:type="dxa"/>
            <w:tcBorders>
              <w:top w:val="single" w:sz="4" w:space="0" w:color="auto"/>
              <w:left w:val="single" w:sz="4" w:space="0" w:color="auto"/>
              <w:bottom w:val="single" w:sz="4" w:space="0" w:color="auto"/>
              <w:right w:val="single" w:sz="4" w:space="0" w:color="auto"/>
            </w:tcBorders>
            <w:noWrap/>
          </w:tcPr>
          <w:p w14:paraId="5D971FFF" w14:textId="77777777" w:rsidR="00EF07F9" w:rsidRPr="00583FDF" w:rsidRDefault="00EF07F9" w:rsidP="00EF07F9">
            <w:pPr>
              <w:jc w:val="both"/>
              <w:rPr>
                <w:rFonts w:ascii="Calibri" w:hAnsi="Calibri" w:cs="Calibr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tcPr>
          <w:p w14:paraId="09B36FCD" w14:textId="77777777" w:rsidR="00EF07F9" w:rsidRPr="00583FDF" w:rsidRDefault="00EF07F9" w:rsidP="00EF07F9">
            <w:pPr>
              <w:jc w:val="both"/>
              <w:rPr>
                <w:rFonts w:ascii="Calibri" w:hAnsi="Calibri" w:cs="Calibr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noWrap/>
          </w:tcPr>
          <w:p w14:paraId="43D4D01B" w14:textId="77777777" w:rsidR="00EF07F9" w:rsidRPr="00583FDF" w:rsidRDefault="00EF07F9" w:rsidP="00EF07F9">
            <w:pPr>
              <w:jc w:val="both"/>
              <w:rPr>
                <w:rFonts w:ascii="Calibri" w:hAnsi="Calibri" w:cs="Calibri"/>
                <w:color w:val="000000" w:themeColor="text1"/>
                <w:sz w:val="24"/>
                <w:szCs w:val="24"/>
              </w:rPr>
            </w:pPr>
          </w:p>
        </w:tc>
        <w:tc>
          <w:tcPr>
            <w:tcW w:w="993" w:type="dxa"/>
            <w:tcBorders>
              <w:top w:val="single" w:sz="4" w:space="0" w:color="auto"/>
              <w:left w:val="single" w:sz="4" w:space="0" w:color="auto"/>
              <w:bottom w:val="single" w:sz="4" w:space="0" w:color="auto"/>
              <w:right w:val="single" w:sz="4" w:space="0" w:color="auto"/>
            </w:tcBorders>
            <w:noWrap/>
          </w:tcPr>
          <w:p w14:paraId="56408455"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21C5733A" w14:textId="77777777" w:rsidTr="00100BF1">
        <w:trPr>
          <w:trHeight w:val="1673"/>
        </w:trPr>
        <w:tc>
          <w:tcPr>
            <w:tcW w:w="826" w:type="dxa"/>
            <w:vMerge/>
            <w:tcBorders>
              <w:top w:val="single" w:sz="4" w:space="0" w:color="000000"/>
              <w:left w:val="single" w:sz="4" w:space="0" w:color="auto"/>
              <w:bottom w:val="single" w:sz="4" w:space="0" w:color="000000"/>
              <w:right w:val="single" w:sz="4" w:space="0" w:color="auto"/>
            </w:tcBorders>
            <w:noWrap/>
            <w:vAlign w:val="center"/>
          </w:tcPr>
          <w:p w14:paraId="21F3EA7C" w14:textId="77777777" w:rsidR="00EF07F9" w:rsidRPr="00583FDF" w:rsidRDefault="00EF07F9" w:rsidP="00EF07F9">
            <w:pPr>
              <w:jc w:val="both"/>
              <w:rPr>
                <w:rFonts w:asciiTheme="minorHAnsi" w:hAnsiTheme="minorHAnsi" w:cstheme="minorHAnsi"/>
                <w:color w:val="000000" w:themeColor="text1"/>
                <w:sz w:val="24"/>
                <w:szCs w:val="24"/>
              </w:rPr>
            </w:pPr>
          </w:p>
        </w:tc>
        <w:tc>
          <w:tcPr>
            <w:tcW w:w="88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7768B8" w14:textId="7121129C" w:rsidR="00EF07F9" w:rsidRPr="00583FDF" w:rsidRDefault="00487D2D" w:rsidP="00EF07F9">
            <w:pPr>
              <w:jc w:val="both"/>
              <w:rPr>
                <w:rFonts w:ascii="Calibri" w:hAnsi="Calibri"/>
                <w:sz w:val="24"/>
                <w:szCs w:val="24"/>
              </w:rPr>
            </w:pPr>
            <w:r>
              <w:rPr>
                <w:rFonts w:ascii="Calibri" w:hAnsi="Calibri"/>
                <w:sz w:val="24"/>
                <w:szCs w:val="24"/>
              </w:rPr>
              <w:t>e</w:t>
            </w:r>
            <w:r w:rsidR="00EF07F9" w:rsidRPr="00583FDF">
              <w:rPr>
                <w:rFonts w:ascii="Calibri" w:hAnsi="Calibri"/>
                <w:sz w:val="24"/>
                <w:szCs w:val="24"/>
              </w:rPr>
              <w:t xml:space="preserve">. </w:t>
            </w:r>
            <w:r w:rsidR="00EF07F9" w:rsidRPr="00C965F7">
              <w:rPr>
                <w:rFonts w:ascii="Calibri" w:hAnsi="Calibri"/>
                <w:sz w:val="24"/>
                <w:szCs w:val="24"/>
              </w:rPr>
              <w:t xml:space="preserve">Datele sunt suficiente, corecte </w:t>
            </w:r>
            <w:r w:rsidR="00EF07F9">
              <w:rPr>
                <w:rFonts w:ascii="Calibri" w:hAnsi="Calibri"/>
                <w:sz w:val="24"/>
                <w:szCs w:val="24"/>
              </w:rPr>
              <w:t>ș</w:t>
            </w:r>
            <w:r w:rsidR="00EF07F9" w:rsidRPr="00C965F7">
              <w:rPr>
                <w:rFonts w:ascii="Calibri" w:hAnsi="Calibri"/>
                <w:sz w:val="24"/>
                <w:szCs w:val="24"/>
              </w:rPr>
              <w:t xml:space="preserve">i justificate.  Descrierea investiției din PT (după caz CU/AC) corespunde cu descrierile din formularul cererii de finanțare </w:t>
            </w:r>
            <w:r w:rsidR="00EF07F9">
              <w:rPr>
                <w:rFonts w:ascii="Calibri" w:hAnsi="Calibri"/>
                <w:sz w:val="24"/>
                <w:szCs w:val="24"/>
              </w:rPr>
              <w:t>ș</w:t>
            </w:r>
            <w:r w:rsidR="00EF07F9" w:rsidRPr="00C965F7">
              <w:rPr>
                <w:rFonts w:ascii="Calibri" w:hAnsi="Calibri"/>
                <w:sz w:val="24"/>
                <w:szCs w:val="24"/>
              </w:rPr>
              <w:t xml:space="preserve">i anexele la acestea.  </w:t>
            </w:r>
          </w:p>
          <w:p w14:paraId="2D2B0041" w14:textId="29FCB83C" w:rsidR="00EF07F9" w:rsidRDefault="00EF07F9" w:rsidP="00EF07F9">
            <w:pPr>
              <w:jc w:val="both"/>
              <w:rPr>
                <w:rFonts w:ascii="Calibri" w:hAnsi="Calibri"/>
                <w:i/>
                <w:iCs/>
                <w:sz w:val="24"/>
                <w:szCs w:val="24"/>
              </w:rPr>
            </w:pPr>
            <w:r w:rsidRPr="00583FDF">
              <w:rPr>
                <w:rFonts w:ascii="Calibri" w:hAnsi="Calibri"/>
                <w:i/>
                <w:iCs/>
                <w:sz w:val="24"/>
                <w:szCs w:val="24"/>
              </w:rPr>
              <w:t>(În cazul în care la vizita la fața locului se constată că situația existentă descrisă în cererea de finanțare și documentația tehnico-economică nu corespunde exact cu situația constatată la vizita în teren, proiectul se va depuncta</w:t>
            </w:r>
            <w:r>
              <w:rPr>
                <w:rFonts w:ascii="Calibri" w:hAnsi="Calibri"/>
                <w:i/>
                <w:iCs/>
                <w:sz w:val="24"/>
                <w:szCs w:val="24"/>
              </w:rPr>
              <w:t xml:space="preserve"> cu 2 puncte</w:t>
            </w:r>
            <w:r w:rsidRPr="00583FDF">
              <w:rPr>
                <w:rFonts w:ascii="Calibri" w:hAnsi="Calibri"/>
                <w:i/>
                <w:iCs/>
                <w:sz w:val="24"/>
                <w:szCs w:val="24"/>
              </w:rPr>
              <w:t>).</w:t>
            </w:r>
          </w:p>
          <w:p w14:paraId="70F9343B" w14:textId="51891873" w:rsidR="00EF07F9" w:rsidRPr="00583FDF" w:rsidRDefault="00EF07F9" w:rsidP="00EF07F9">
            <w:pPr>
              <w:jc w:val="both"/>
              <w:rPr>
                <w:rFonts w:ascii="Calibri" w:hAnsi="Calibri"/>
                <w:i/>
                <w:iCs/>
                <w:sz w:val="24"/>
                <w:szCs w:val="24"/>
              </w:rPr>
            </w:pPr>
            <w:r>
              <w:rPr>
                <w:rFonts w:asciiTheme="minorHAnsi" w:hAnsiTheme="minorHAnsi" w:cstheme="minorHAnsi"/>
                <w:bCs/>
                <w:i/>
                <w:sz w:val="24"/>
                <w:szCs w:val="24"/>
              </w:rPr>
              <w:t>(</w:t>
            </w:r>
            <w:r w:rsidRPr="002E2F93">
              <w:rPr>
                <w:rFonts w:asciiTheme="minorHAnsi" w:hAnsiTheme="minorHAnsi" w:cstheme="minorHAnsi"/>
                <w:bCs/>
                <w:i/>
                <w:sz w:val="24"/>
                <w:szCs w:val="24"/>
              </w:rPr>
              <w:t>Se po</w:t>
            </w:r>
            <w:r>
              <w:rPr>
                <w:rFonts w:asciiTheme="minorHAnsi" w:hAnsiTheme="minorHAnsi" w:cstheme="minorHAnsi"/>
                <w:bCs/>
                <w:i/>
                <w:sz w:val="24"/>
                <w:szCs w:val="24"/>
              </w:rPr>
              <w:t>a</w:t>
            </w:r>
            <w:r w:rsidRPr="002E2F93">
              <w:rPr>
                <w:rFonts w:asciiTheme="minorHAnsi" w:hAnsiTheme="minorHAnsi" w:cstheme="minorHAnsi"/>
                <w:bCs/>
                <w:i/>
                <w:sz w:val="24"/>
                <w:szCs w:val="24"/>
              </w:rPr>
              <w:t>t</w:t>
            </w:r>
            <w:r>
              <w:rPr>
                <w:rFonts w:asciiTheme="minorHAnsi" w:hAnsiTheme="minorHAnsi" w:cstheme="minorHAnsi"/>
                <w:bCs/>
                <w:i/>
                <w:sz w:val="24"/>
                <w:szCs w:val="24"/>
              </w:rPr>
              <w:t>e</w:t>
            </w:r>
            <w:r w:rsidRPr="002E2F93">
              <w:rPr>
                <w:rFonts w:asciiTheme="minorHAnsi" w:hAnsiTheme="minorHAnsi" w:cstheme="minorHAnsi"/>
                <w:bCs/>
                <w:i/>
                <w:sz w:val="24"/>
                <w:szCs w:val="24"/>
              </w:rPr>
              <w:t xml:space="preserve"> acorda punctaj intermediar.</w:t>
            </w:r>
            <w:r>
              <w:rPr>
                <w:rFonts w:asciiTheme="minorHAnsi" w:hAnsiTheme="minorHAnsi" w:cstheme="minorHAnsi"/>
                <w:bCs/>
                <w:i/>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55B006" w14:textId="5F349DA7" w:rsidR="00EF07F9" w:rsidRPr="00583FDF" w:rsidRDefault="00EF07F9" w:rsidP="00EF07F9">
            <w:pPr>
              <w:jc w:val="center"/>
              <w:rPr>
                <w:rFonts w:ascii="Calibri" w:hAnsi="Calibri" w:cs="Calibri"/>
                <w:b/>
                <w:bCs/>
                <w:sz w:val="24"/>
                <w:szCs w:val="24"/>
              </w:rPr>
            </w:pPr>
            <w:r>
              <w:rPr>
                <w:rFonts w:ascii="Calibri" w:hAnsi="Calibri" w:cs="Calibri"/>
                <w:b/>
                <w:bCs/>
                <w:sz w:val="24"/>
                <w:szCs w:val="24"/>
              </w:rPr>
              <w:t>4</w:t>
            </w:r>
          </w:p>
        </w:tc>
        <w:tc>
          <w:tcPr>
            <w:tcW w:w="992" w:type="dxa"/>
            <w:tcBorders>
              <w:top w:val="single" w:sz="4" w:space="0" w:color="auto"/>
              <w:left w:val="single" w:sz="4" w:space="0" w:color="auto"/>
              <w:bottom w:val="single" w:sz="4" w:space="0" w:color="auto"/>
              <w:right w:val="single" w:sz="4" w:space="0" w:color="auto"/>
            </w:tcBorders>
            <w:noWrap/>
          </w:tcPr>
          <w:p w14:paraId="294EA1EF" w14:textId="77777777" w:rsidR="00EF07F9" w:rsidRPr="00583FDF" w:rsidRDefault="00EF07F9" w:rsidP="00EF07F9">
            <w:pPr>
              <w:jc w:val="both"/>
              <w:rPr>
                <w:rFonts w:ascii="Calibri" w:hAnsi="Calibri" w:cs="Calibr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tcPr>
          <w:p w14:paraId="48A719CD" w14:textId="77777777" w:rsidR="00EF07F9" w:rsidRPr="00583FDF" w:rsidRDefault="00EF07F9" w:rsidP="00EF07F9">
            <w:pPr>
              <w:jc w:val="both"/>
              <w:rPr>
                <w:rFonts w:ascii="Calibri" w:hAnsi="Calibri" w:cs="Calibr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noWrap/>
          </w:tcPr>
          <w:p w14:paraId="024EAD95" w14:textId="77777777" w:rsidR="00EF07F9" w:rsidRPr="00583FDF" w:rsidRDefault="00EF07F9" w:rsidP="00EF07F9">
            <w:pPr>
              <w:jc w:val="both"/>
              <w:rPr>
                <w:rFonts w:ascii="Calibri" w:hAnsi="Calibri" w:cs="Calibri"/>
                <w:color w:val="000000" w:themeColor="text1"/>
                <w:sz w:val="24"/>
                <w:szCs w:val="24"/>
              </w:rPr>
            </w:pPr>
          </w:p>
        </w:tc>
        <w:tc>
          <w:tcPr>
            <w:tcW w:w="993" w:type="dxa"/>
            <w:tcBorders>
              <w:top w:val="single" w:sz="4" w:space="0" w:color="auto"/>
              <w:left w:val="single" w:sz="4" w:space="0" w:color="auto"/>
              <w:bottom w:val="single" w:sz="4" w:space="0" w:color="auto"/>
              <w:right w:val="single" w:sz="4" w:space="0" w:color="auto"/>
            </w:tcBorders>
            <w:noWrap/>
          </w:tcPr>
          <w:p w14:paraId="1F65DC69"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45747E5F" w14:textId="77777777" w:rsidTr="004425CB">
        <w:trPr>
          <w:trHeight w:val="315"/>
        </w:trPr>
        <w:tc>
          <w:tcPr>
            <w:tcW w:w="826" w:type="dxa"/>
            <w:tcBorders>
              <w:top w:val="nil"/>
              <w:left w:val="single" w:sz="4" w:space="0" w:color="auto"/>
              <w:bottom w:val="single" w:sz="4" w:space="0" w:color="auto"/>
              <w:right w:val="nil"/>
            </w:tcBorders>
            <w:shd w:val="clear" w:color="auto" w:fill="D9E2F3" w:themeFill="accent5" w:themeFillTint="33"/>
            <w:noWrap/>
            <w:vAlign w:val="center"/>
            <w:hideMark/>
          </w:tcPr>
          <w:p w14:paraId="2EE242B3" w14:textId="77777777" w:rsidR="00EF07F9" w:rsidRPr="00583FDF" w:rsidRDefault="00EF07F9" w:rsidP="00EF07F9">
            <w:pPr>
              <w:spacing w:line="240" w:lineRule="auto"/>
              <w:jc w:val="both"/>
              <w:rPr>
                <w:rFonts w:ascii="Calibri" w:hAnsi="Calibri"/>
                <w:b/>
                <w:bCs/>
                <w:sz w:val="24"/>
                <w:szCs w:val="24"/>
              </w:rPr>
            </w:pPr>
            <w:r w:rsidRPr="00583FDF">
              <w:rPr>
                <w:rFonts w:ascii="Calibri" w:hAnsi="Calibri"/>
                <w:b/>
                <w:bCs/>
                <w:sz w:val="24"/>
                <w:szCs w:val="24"/>
              </w:rPr>
              <w:t>2.2</w:t>
            </w:r>
          </w:p>
        </w:tc>
        <w:tc>
          <w:tcPr>
            <w:tcW w:w="8814" w:type="dxa"/>
            <w:tcBorders>
              <w:top w:val="single" w:sz="4" w:space="0" w:color="auto"/>
              <w:left w:val="single" w:sz="4" w:space="0" w:color="auto"/>
              <w:bottom w:val="single" w:sz="4" w:space="0" w:color="auto"/>
              <w:right w:val="single" w:sz="4" w:space="0" w:color="auto"/>
            </w:tcBorders>
            <w:shd w:val="clear" w:color="auto" w:fill="D9E2F3" w:themeFill="accent5" w:themeFillTint="33"/>
            <w:noWrap/>
            <w:vAlign w:val="center"/>
            <w:hideMark/>
          </w:tcPr>
          <w:p w14:paraId="03B4546A" w14:textId="77777777" w:rsidR="00EF07F9" w:rsidRPr="00C965F7" w:rsidRDefault="00EF07F9" w:rsidP="00EF07F9">
            <w:pPr>
              <w:rPr>
                <w:rFonts w:ascii="Calibri" w:hAnsi="Calibri"/>
                <w:b/>
                <w:bCs/>
                <w:sz w:val="24"/>
                <w:szCs w:val="24"/>
              </w:rPr>
            </w:pPr>
            <w:r w:rsidRPr="00C965F7">
              <w:rPr>
                <w:rFonts w:ascii="Calibri" w:hAnsi="Calibri"/>
                <w:b/>
                <w:bCs/>
                <w:sz w:val="24"/>
                <w:szCs w:val="24"/>
              </w:rPr>
              <w:t xml:space="preserve">Calitatea planului de dezvoltare a centrului de agrement </w:t>
            </w:r>
          </w:p>
          <w:p w14:paraId="3925A392" w14:textId="70D79B09" w:rsidR="00EF07F9" w:rsidRPr="00583FDF" w:rsidRDefault="00EF07F9" w:rsidP="00EF07F9">
            <w:pPr>
              <w:rPr>
                <w:rFonts w:ascii="Calibri" w:hAnsi="Calibri"/>
                <w:b/>
                <w:bCs/>
                <w:sz w:val="24"/>
                <w:szCs w:val="24"/>
              </w:rPr>
            </w:pPr>
            <w:r w:rsidRPr="00C965F7">
              <w:rPr>
                <w:rFonts w:ascii="Calibri" w:hAnsi="Calibri"/>
                <w:bCs/>
                <w:i/>
                <w:sz w:val="24"/>
                <w:szCs w:val="24"/>
              </w:rPr>
              <w:t xml:space="preserve">(Modalitatea de punctare: Se poate acorda punctaj intermediar. Punctaj maxim 5 </w:t>
            </w:r>
            <w:proofErr w:type="spellStart"/>
            <w:r>
              <w:rPr>
                <w:rFonts w:ascii="Calibri" w:hAnsi="Calibri"/>
                <w:bCs/>
                <w:i/>
                <w:sz w:val="24"/>
                <w:szCs w:val="24"/>
              </w:rPr>
              <w:t>p</w:t>
            </w:r>
            <w:r w:rsidR="0093517F">
              <w:rPr>
                <w:rFonts w:ascii="Calibri" w:hAnsi="Calibri"/>
                <w:bCs/>
                <w:i/>
                <w:sz w:val="24"/>
                <w:szCs w:val="24"/>
              </w:rPr>
              <w:t>ct</w:t>
            </w:r>
            <w:proofErr w:type="spellEnd"/>
            <w:r w:rsidR="0093517F">
              <w:rPr>
                <w:rFonts w:ascii="Calibri" w:hAnsi="Calibri"/>
                <w:bCs/>
                <w:i/>
                <w:sz w:val="24"/>
                <w:szCs w:val="24"/>
              </w:rPr>
              <w:t>,</w:t>
            </w:r>
            <w:r>
              <w:rPr>
                <w:rFonts w:ascii="Calibri" w:hAnsi="Calibri"/>
                <w:bCs/>
                <w:i/>
                <w:sz w:val="24"/>
                <w:szCs w:val="24"/>
              </w:rPr>
              <w:t>)</w:t>
            </w:r>
          </w:p>
        </w:tc>
        <w:tc>
          <w:tcPr>
            <w:tcW w:w="1276"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7400EA02" w14:textId="18E7B122" w:rsidR="00EF07F9" w:rsidRPr="00583FDF" w:rsidRDefault="00EF07F9" w:rsidP="00EF07F9">
            <w:pPr>
              <w:jc w:val="center"/>
              <w:rPr>
                <w:rFonts w:ascii="Calibri" w:hAnsi="Calibri"/>
                <w:b/>
                <w:bCs/>
                <w:sz w:val="24"/>
                <w:szCs w:val="24"/>
              </w:rPr>
            </w:pPr>
            <w:r>
              <w:rPr>
                <w:rFonts w:ascii="Calibri" w:hAnsi="Calibri"/>
                <w:b/>
                <w:bCs/>
                <w:sz w:val="24"/>
                <w:szCs w:val="24"/>
              </w:rPr>
              <w:t>5</w:t>
            </w:r>
          </w:p>
        </w:tc>
        <w:tc>
          <w:tcPr>
            <w:tcW w:w="992" w:type="dxa"/>
            <w:tcBorders>
              <w:top w:val="single" w:sz="4" w:space="0" w:color="auto"/>
            </w:tcBorders>
            <w:shd w:val="clear" w:color="auto" w:fill="D9E2F3" w:themeFill="accent5" w:themeFillTint="33"/>
            <w:noWrap/>
            <w:hideMark/>
          </w:tcPr>
          <w:p w14:paraId="621E43FD" w14:textId="77777777" w:rsidR="00EF07F9" w:rsidRPr="00583FDF" w:rsidRDefault="00EF07F9" w:rsidP="00EF07F9">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992" w:type="dxa"/>
            <w:tcBorders>
              <w:top w:val="single" w:sz="4" w:space="0" w:color="auto"/>
            </w:tcBorders>
            <w:shd w:val="clear" w:color="auto" w:fill="D9E2F3" w:themeFill="accent5" w:themeFillTint="33"/>
          </w:tcPr>
          <w:p w14:paraId="3E232517" w14:textId="77777777" w:rsidR="00EF07F9" w:rsidRPr="00583FDF" w:rsidRDefault="00EF07F9" w:rsidP="00EF07F9">
            <w:pPr>
              <w:jc w:val="both"/>
              <w:rPr>
                <w:rFonts w:ascii="Calibri" w:hAnsi="Calibri" w:cs="Calibri"/>
                <w:color w:val="000000" w:themeColor="text1"/>
                <w:sz w:val="24"/>
                <w:szCs w:val="24"/>
              </w:rPr>
            </w:pPr>
          </w:p>
        </w:tc>
        <w:tc>
          <w:tcPr>
            <w:tcW w:w="992" w:type="dxa"/>
            <w:tcBorders>
              <w:top w:val="single" w:sz="4" w:space="0" w:color="auto"/>
            </w:tcBorders>
            <w:shd w:val="clear" w:color="auto" w:fill="D9E2F3" w:themeFill="accent5" w:themeFillTint="33"/>
            <w:noWrap/>
            <w:hideMark/>
          </w:tcPr>
          <w:p w14:paraId="3A9BD75F" w14:textId="77777777" w:rsidR="00EF07F9" w:rsidRPr="00583FDF" w:rsidRDefault="00EF07F9" w:rsidP="00EF07F9">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p w14:paraId="31596289" w14:textId="4978CEA1" w:rsidR="00EF07F9" w:rsidRPr="00583FDF" w:rsidRDefault="00EF07F9" w:rsidP="00EF07F9">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993" w:type="dxa"/>
            <w:tcBorders>
              <w:top w:val="single" w:sz="4" w:space="0" w:color="auto"/>
            </w:tcBorders>
            <w:shd w:val="clear" w:color="auto" w:fill="D9E2F3" w:themeFill="accent5" w:themeFillTint="33"/>
            <w:noWrap/>
            <w:hideMark/>
          </w:tcPr>
          <w:p w14:paraId="4D25FD55" w14:textId="77777777" w:rsidR="00EF07F9" w:rsidRPr="00583FDF" w:rsidRDefault="00EF07F9" w:rsidP="00EF07F9">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r>
      <w:tr w:rsidR="00EF07F9" w:rsidRPr="00583FDF" w14:paraId="5CCB6D83" w14:textId="77777777" w:rsidTr="00100BF1">
        <w:trPr>
          <w:trHeight w:val="305"/>
        </w:trPr>
        <w:tc>
          <w:tcPr>
            <w:tcW w:w="826" w:type="dxa"/>
            <w:tcBorders>
              <w:top w:val="nil"/>
              <w:left w:val="single" w:sz="4" w:space="0" w:color="auto"/>
              <w:bottom w:val="single" w:sz="4" w:space="0" w:color="auto"/>
              <w:right w:val="nil"/>
            </w:tcBorders>
            <w:shd w:val="clear" w:color="auto" w:fill="auto"/>
            <w:noWrap/>
            <w:vAlign w:val="center"/>
          </w:tcPr>
          <w:p w14:paraId="3FE68348" w14:textId="77777777" w:rsidR="00EF07F9" w:rsidRPr="00583FDF" w:rsidRDefault="00EF07F9" w:rsidP="00EF07F9">
            <w:pPr>
              <w:jc w:val="both"/>
              <w:rPr>
                <w:rFonts w:ascii="Calibri" w:hAnsi="Calibri"/>
                <w:b/>
                <w:bCs/>
                <w:sz w:val="24"/>
                <w:szCs w:val="24"/>
              </w:rPr>
            </w:pPr>
          </w:p>
        </w:tc>
        <w:tc>
          <w:tcPr>
            <w:tcW w:w="88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4749D6" w14:textId="7A818094" w:rsidR="00EF07F9" w:rsidRPr="002E2F93" w:rsidRDefault="00EF07F9" w:rsidP="00EF07F9">
            <w:pPr>
              <w:jc w:val="both"/>
              <w:rPr>
                <w:rFonts w:ascii="Calibri" w:hAnsi="Calibri"/>
                <w:sz w:val="24"/>
                <w:szCs w:val="24"/>
              </w:rPr>
            </w:pPr>
            <w:r w:rsidRPr="007E51F2">
              <w:rPr>
                <w:rFonts w:ascii="Calibri" w:hAnsi="Calibri"/>
                <w:sz w:val="24"/>
                <w:szCs w:val="24"/>
              </w:rPr>
              <w:t xml:space="preserve">Planul de dezvoltare este coerent, suficient fundamentat, datele furnizate sunt rezonabile și provin din surse verificabile. Informațiile din acesta sunt corelate cu cele din documentația tehnico-economică, Macheta Financiară,  Planul de acțiune privind incluziunea socială a copiilor și tinerilor din grupuri vulnerabile. Analiza pieței demonstrează </w:t>
            </w:r>
            <w:r w:rsidR="00487D2D" w:rsidRPr="007E51F2">
              <w:rPr>
                <w:rFonts w:ascii="Calibri" w:hAnsi="Calibri"/>
                <w:sz w:val="24"/>
                <w:szCs w:val="24"/>
              </w:rPr>
              <w:t>existența</w:t>
            </w:r>
            <w:r w:rsidRPr="007E51F2">
              <w:rPr>
                <w:rFonts w:ascii="Calibri" w:hAnsi="Calibri"/>
                <w:sz w:val="24"/>
                <w:szCs w:val="24"/>
              </w:rPr>
              <w:t xml:space="preserve"> ce</w:t>
            </w:r>
            <w:r w:rsidR="006A225A">
              <w:rPr>
                <w:rFonts w:ascii="Calibri" w:hAnsi="Calibri"/>
                <w:sz w:val="24"/>
                <w:szCs w:val="24"/>
              </w:rPr>
              <w:t>rerii pentru serviciile oferite</w:t>
            </w:r>
            <w:r w:rsidRPr="007E51F2">
              <w:rPr>
                <w:rFonts w:ascii="Calibri" w:hAnsi="Calibri"/>
                <w:sz w:val="24"/>
                <w:szCs w:val="24"/>
              </w:rPr>
              <w:t xml:space="preserve">.  Analiza </w:t>
            </w:r>
            <w:r w:rsidR="00487D2D" w:rsidRPr="007E51F2">
              <w:rPr>
                <w:rFonts w:ascii="Calibri" w:hAnsi="Calibri"/>
                <w:sz w:val="24"/>
                <w:szCs w:val="24"/>
              </w:rPr>
              <w:t>pieței</w:t>
            </w:r>
            <w:r w:rsidRPr="007E51F2">
              <w:rPr>
                <w:rFonts w:ascii="Calibri" w:hAnsi="Calibri"/>
                <w:sz w:val="24"/>
                <w:szCs w:val="24"/>
              </w:rPr>
              <w:t xml:space="preserve"> identifică principalii competitori, </w:t>
            </w:r>
            <w:r w:rsidR="00487D2D" w:rsidRPr="007E51F2">
              <w:rPr>
                <w:rFonts w:ascii="Calibri" w:hAnsi="Calibri"/>
                <w:sz w:val="24"/>
                <w:szCs w:val="24"/>
              </w:rPr>
              <w:t>prezentând</w:t>
            </w:r>
            <w:r w:rsidRPr="007E51F2">
              <w:rPr>
                <w:rFonts w:ascii="Calibri" w:hAnsi="Calibri"/>
                <w:sz w:val="24"/>
                <w:szCs w:val="24"/>
              </w:rPr>
              <w:t xml:space="preserve"> serviciile similare pe care </w:t>
            </w:r>
            <w:r w:rsidR="007405F6" w:rsidRPr="007E51F2">
              <w:rPr>
                <w:rFonts w:ascii="Calibri" w:hAnsi="Calibri"/>
                <w:sz w:val="24"/>
                <w:szCs w:val="24"/>
              </w:rPr>
              <w:t>aceștia</w:t>
            </w:r>
            <w:r w:rsidRPr="007E51F2">
              <w:rPr>
                <w:rFonts w:ascii="Calibri" w:hAnsi="Calibri"/>
                <w:sz w:val="24"/>
                <w:szCs w:val="24"/>
              </w:rPr>
              <w:t xml:space="preserve"> le </w:t>
            </w:r>
            <w:r w:rsidR="007405F6" w:rsidRPr="007E51F2">
              <w:rPr>
                <w:rFonts w:ascii="Calibri" w:hAnsi="Calibri"/>
                <w:sz w:val="24"/>
                <w:szCs w:val="24"/>
              </w:rPr>
              <w:t>oferă</w:t>
            </w:r>
            <w:r w:rsidRPr="007E51F2">
              <w:rPr>
                <w:rFonts w:ascii="Calibri" w:hAnsi="Calibri"/>
                <w:sz w:val="24"/>
                <w:szCs w:val="24"/>
              </w:rPr>
              <w:t xml:space="preserve">, cota de </w:t>
            </w:r>
            <w:r w:rsidR="007405F6" w:rsidRPr="007E51F2">
              <w:rPr>
                <w:rFonts w:ascii="Calibri" w:hAnsi="Calibri"/>
                <w:sz w:val="24"/>
                <w:szCs w:val="24"/>
              </w:rPr>
              <w:t>piață</w:t>
            </w:r>
            <w:r w:rsidR="007405F6">
              <w:rPr>
                <w:rFonts w:ascii="Calibri" w:hAnsi="Calibri"/>
                <w:sz w:val="24"/>
                <w:szCs w:val="24"/>
              </w:rPr>
              <w:t>, avantajele ș</w:t>
            </w:r>
            <w:r w:rsidRPr="007E51F2">
              <w:rPr>
                <w:rFonts w:ascii="Calibri" w:hAnsi="Calibri"/>
                <w:sz w:val="24"/>
                <w:szCs w:val="24"/>
              </w:rPr>
              <w:t xml:space="preserve">i dezavantajele acestora.  Planul de promovare </w:t>
            </w:r>
            <w:r w:rsidR="007405F6" w:rsidRPr="007E51F2">
              <w:rPr>
                <w:rFonts w:ascii="Calibri" w:hAnsi="Calibri"/>
                <w:sz w:val="24"/>
                <w:szCs w:val="24"/>
              </w:rPr>
              <w:t>și</w:t>
            </w:r>
            <w:r w:rsidRPr="007E51F2">
              <w:rPr>
                <w:rFonts w:ascii="Calibri" w:hAnsi="Calibri"/>
                <w:sz w:val="24"/>
                <w:szCs w:val="24"/>
              </w:rPr>
              <w:t xml:space="preserve"> marketing demonstrează că infrastructura poate să concureze cu oferta privată de turism pentru copii </w:t>
            </w:r>
            <w:r w:rsidR="007405F6" w:rsidRPr="007E51F2">
              <w:rPr>
                <w:rFonts w:ascii="Calibri" w:hAnsi="Calibri"/>
                <w:sz w:val="24"/>
                <w:szCs w:val="24"/>
              </w:rPr>
              <w:t>și</w:t>
            </w:r>
            <w:r w:rsidRPr="007E51F2">
              <w:rPr>
                <w:rFonts w:ascii="Calibri" w:hAnsi="Calibri"/>
                <w:sz w:val="24"/>
                <w:szCs w:val="24"/>
              </w:rPr>
              <w:t xml:space="preserve"> tineri. Au fost prezentate măsuri în vederea diversificării ofertei turistice (m</w:t>
            </w:r>
            <w:r>
              <w:rPr>
                <w:rFonts w:ascii="Calibri" w:hAnsi="Calibri"/>
                <w:sz w:val="24"/>
                <w:szCs w:val="24"/>
              </w:rPr>
              <w:t>ă</w:t>
            </w:r>
            <w:r w:rsidRPr="007E51F2">
              <w:rPr>
                <w:rFonts w:ascii="Calibri" w:hAnsi="Calibri"/>
                <w:sz w:val="24"/>
                <w:szCs w:val="24"/>
              </w:rPr>
              <w:t xml:space="preserve">suri de adresare a </w:t>
            </w:r>
            <w:proofErr w:type="spellStart"/>
            <w:r w:rsidRPr="007E51F2">
              <w:rPr>
                <w:rFonts w:ascii="Calibri" w:hAnsi="Calibri"/>
                <w:sz w:val="24"/>
                <w:szCs w:val="24"/>
              </w:rPr>
              <w:t>sezonalității</w:t>
            </w:r>
            <w:proofErr w:type="spellEnd"/>
            <w:r w:rsidRPr="007E51F2">
              <w:rPr>
                <w:rFonts w:ascii="Calibri" w:hAnsi="Calibri"/>
                <w:sz w:val="24"/>
                <w:szCs w:val="24"/>
              </w:rPr>
              <w:t xml:space="preserve"> turistice)</w:t>
            </w:r>
            <w:r w:rsidR="006A225A">
              <w:rPr>
                <w:rFonts w:ascii="Calibri" w:hAnsi="Calibri"/>
                <w:sz w:val="24"/>
                <w:szCs w:val="24"/>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EE840B5" w14:textId="0B832545" w:rsidR="00EF07F9" w:rsidRPr="00583FDF" w:rsidRDefault="00EF07F9" w:rsidP="00EF07F9">
            <w:pPr>
              <w:jc w:val="center"/>
              <w:rPr>
                <w:rFonts w:ascii="Calibri" w:hAnsi="Calibri"/>
                <w:sz w:val="24"/>
                <w:szCs w:val="24"/>
              </w:rPr>
            </w:pPr>
            <w:r>
              <w:rPr>
                <w:rFonts w:ascii="Calibri" w:hAnsi="Calibri"/>
                <w:sz w:val="24"/>
                <w:szCs w:val="24"/>
              </w:rPr>
              <w:t>5</w:t>
            </w:r>
          </w:p>
        </w:tc>
        <w:tc>
          <w:tcPr>
            <w:tcW w:w="992" w:type="dxa"/>
            <w:noWrap/>
          </w:tcPr>
          <w:p w14:paraId="7F070870" w14:textId="77777777" w:rsidR="00EF07F9" w:rsidRPr="00583FDF" w:rsidRDefault="00EF07F9" w:rsidP="00EF07F9">
            <w:pPr>
              <w:jc w:val="both"/>
              <w:rPr>
                <w:rFonts w:ascii="Calibri" w:hAnsi="Calibri" w:cs="Calibri"/>
                <w:sz w:val="24"/>
                <w:szCs w:val="24"/>
              </w:rPr>
            </w:pPr>
          </w:p>
        </w:tc>
        <w:tc>
          <w:tcPr>
            <w:tcW w:w="992" w:type="dxa"/>
          </w:tcPr>
          <w:p w14:paraId="4BDBA2BA" w14:textId="77777777" w:rsidR="00EF07F9" w:rsidRPr="00583FDF" w:rsidRDefault="00EF07F9" w:rsidP="00EF07F9">
            <w:pPr>
              <w:jc w:val="both"/>
              <w:rPr>
                <w:rFonts w:ascii="Calibri" w:hAnsi="Calibri" w:cs="Calibri"/>
                <w:sz w:val="24"/>
                <w:szCs w:val="24"/>
              </w:rPr>
            </w:pPr>
          </w:p>
        </w:tc>
        <w:tc>
          <w:tcPr>
            <w:tcW w:w="992" w:type="dxa"/>
            <w:noWrap/>
          </w:tcPr>
          <w:p w14:paraId="43FEA518" w14:textId="77777777" w:rsidR="00EF07F9" w:rsidRPr="00583FDF" w:rsidRDefault="00EF07F9" w:rsidP="00EF07F9">
            <w:pPr>
              <w:jc w:val="both"/>
              <w:rPr>
                <w:rFonts w:ascii="Calibri" w:hAnsi="Calibri" w:cs="Calibri"/>
                <w:sz w:val="24"/>
                <w:szCs w:val="24"/>
              </w:rPr>
            </w:pPr>
          </w:p>
        </w:tc>
        <w:tc>
          <w:tcPr>
            <w:tcW w:w="993" w:type="dxa"/>
            <w:noWrap/>
          </w:tcPr>
          <w:p w14:paraId="1B10564C" w14:textId="77777777" w:rsidR="00EF07F9" w:rsidRPr="00583FDF" w:rsidRDefault="00EF07F9" w:rsidP="00EF07F9">
            <w:pPr>
              <w:jc w:val="both"/>
              <w:rPr>
                <w:rFonts w:ascii="Calibri" w:hAnsi="Calibri" w:cs="Calibri"/>
                <w:sz w:val="24"/>
                <w:szCs w:val="24"/>
              </w:rPr>
            </w:pPr>
          </w:p>
        </w:tc>
      </w:tr>
      <w:tr w:rsidR="00EF07F9" w:rsidRPr="00583FDF" w14:paraId="2C24EAB7" w14:textId="77777777" w:rsidTr="007E51F2">
        <w:trPr>
          <w:trHeight w:val="305"/>
        </w:trPr>
        <w:tc>
          <w:tcPr>
            <w:tcW w:w="826" w:type="dxa"/>
            <w:tcBorders>
              <w:top w:val="nil"/>
              <w:left w:val="single" w:sz="4" w:space="0" w:color="auto"/>
              <w:bottom w:val="single" w:sz="4" w:space="0" w:color="auto"/>
              <w:right w:val="nil"/>
            </w:tcBorders>
            <w:shd w:val="clear" w:color="auto" w:fill="D9E2F3" w:themeFill="accent5" w:themeFillTint="33"/>
            <w:noWrap/>
            <w:vAlign w:val="center"/>
          </w:tcPr>
          <w:p w14:paraId="5A825295" w14:textId="3877D7CA" w:rsidR="00EF07F9" w:rsidRPr="00583FDF" w:rsidRDefault="00EF07F9" w:rsidP="00EF07F9">
            <w:pPr>
              <w:jc w:val="both"/>
              <w:rPr>
                <w:rFonts w:ascii="Calibri" w:hAnsi="Calibri"/>
                <w:b/>
                <w:bCs/>
                <w:sz w:val="24"/>
                <w:szCs w:val="24"/>
              </w:rPr>
            </w:pPr>
            <w:r w:rsidRPr="00583FDF">
              <w:rPr>
                <w:rFonts w:ascii="Calibri" w:hAnsi="Calibri"/>
                <w:b/>
                <w:bCs/>
                <w:sz w:val="24"/>
                <w:szCs w:val="24"/>
              </w:rPr>
              <w:t>2.</w:t>
            </w:r>
            <w:r>
              <w:rPr>
                <w:rFonts w:ascii="Calibri" w:hAnsi="Calibri"/>
                <w:b/>
                <w:bCs/>
                <w:sz w:val="24"/>
                <w:szCs w:val="24"/>
              </w:rPr>
              <w:t>3</w:t>
            </w:r>
          </w:p>
        </w:tc>
        <w:tc>
          <w:tcPr>
            <w:tcW w:w="8814" w:type="dxa"/>
            <w:tcBorders>
              <w:top w:val="nil"/>
              <w:left w:val="single" w:sz="4" w:space="0" w:color="auto"/>
              <w:bottom w:val="single" w:sz="4" w:space="0" w:color="auto"/>
              <w:right w:val="single" w:sz="4" w:space="0" w:color="auto"/>
            </w:tcBorders>
            <w:shd w:val="clear" w:color="auto" w:fill="D9E2F3" w:themeFill="accent5" w:themeFillTint="33"/>
            <w:noWrap/>
            <w:vAlign w:val="center"/>
          </w:tcPr>
          <w:p w14:paraId="1E0AA1D7" w14:textId="77777777" w:rsidR="00EF07F9" w:rsidRPr="00C965F7" w:rsidRDefault="00EF07F9" w:rsidP="00EF07F9">
            <w:pPr>
              <w:rPr>
                <w:rFonts w:ascii="Calibri" w:hAnsi="Calibri"/>
                <w:b/>
                <w:bCs/>
                <w:sz w:val="24"/>
                <w:szCs w:val="24"/>
              </w:rPr>
            </w:pPr>
            <w:r w:rsidRPr="00C965F7">
              <w:rPr>
                <w:rFonts w:ascii="Calibri" w:hAnsi="Calibri"/>
                <w:b/>
                <w:bCs/>
                <w:sz w:val="24"/>
                <w:szCs w:val="24"/>
              </w:rPr>
              <w:t xml:space="preserve">Calitatea planului de dezvoltare a centrului de agrement </w:t>
            </w:r>
          </w:p>
          <w:p w14:paraId="54A70CF2" w14:textId="3F1C945E" w:rsidR="00EF07F9" w:rsidRPr="002E2F93" w:rsidRDefault="00EF07F9" w:rsidP="00EF07F9">
            <w:pPr>
              <w:jc w:val="both"/>
              <w:rPr>
                <w:rFonts w:ascii="Calibri" w:hAnsi="Calibri"/>
                <w:sz w:val="24"/>
                <w:szCs w:val="24"/>
              </w:rPr>
            </w:pPr>
            <w:r w:rsidRPr="00C965F7">
              <w:rPr>
                <w:rFonts w:ascii="Calibri" w:hAnsi="Calibri"/>
                <w:bCs/>
                <w:i/>
                <w:sz w:val="24"/>
                <w:szCs w:val="24"/>
              </w:rPr>
              <w:t>(Modalitatea de punctare: Se poate acorda punctaj int</w:t>
            </w:r>
            <w:r w:rsidR="0093517F">
              <w:rPr>
                <w:rFonts w:ascii="Calibri" w:hAnsi="Calibri"/>
                <w:bCs/>
                <w:i/>
                <w:sz w:val="24"/>
                <w:szCs w:val="24"/>
              </w:rPr>
              <w:t>ermediar. Punctaj maxim 5 pct.</w:t>
            </w:r>
            <w:r w:rsidRPr="00C965F7">
              <w:rPr>
                <w:rFonts w:ascii="Calibri" w:hAnsi="Calibri"/>
                <w:bCs/>
                <w:i/>
                <w:sz w:val="24"/>
                <w:szCs w:val="24"/>
              </w:rPr>
              <w:t xml:space="preserve">) </w:t>
            </w:r>
          </w:p>
        </w:tc>
        <w:tc>
          <w:tcPr>
            <w:tcW w:w="1276" w:type="dxa"/>
            <w:tcBorders>
              <w:top w:val="nil"/>
              <w:left w:val="nil"/>
              <w:bottom w:val="single" w:sz="4" w:space="0" w:color="auto"/>
              <w:right w:val="single" w:sz="4" w:space="0" w:color="auto"/>
            </w:tcBorders>
            <w:shd w:val="clear" w:color="auto" w:fill="D9E2F3" w:themeFill="accent5" w:themeFillTint="33"/>
            <w:noWrap/>
            <w:vAlign w:val="center"/>
          </w:tcPr>
          <w:p w14:paraId="27A8928E" w14:textId="23E66FFB" w:rsidR="00EF07F9" w:rsidRPr="00583FDF" w:rsidRDefault="00EF07F9" w:rsidP="00EF07F9">
            <w:pPr>
              <w:jc w:val="center"/>
              <w:rPr>
                <w:rFonts w:ascii="Calibri" w:hAnsi="Calibri"/>
                <w:sz w:val="24"/>
                <w:szCs w:val="24"/>
              </w:rPr>
            </w:pPr>
            <w:r>
              <w:rPr>
                <w:rFonts w:ascii="Calibri" w:hAnsi="Calibri"/>
                <w:sz w:val="24"/>
                <w:szCs w:val="24"/>
              </w:rPr>
              <w:t>5</w:t>
            </w:r>
          </w:p>
        </w:tc>
        <w:tc>
          <w:tcPr>
            <w:tcW w:w="992" w:type="dxa"/>
            <w:shd w:val="clear" w:color="auto" w:fill="D9E2F3" w:themeFill="accent5" w:themeFillTint="33"/>
            <w:noWrap/>
          </w:tcPr>
          <w:p w14:paraId="090B27FB" w14:textId="337D8E73" w:rsidR="00EF07F9" w:rsidRPr="00583FDF" w:rsidRDefault="00EF07F9" w:rsidP="00EF07F9">
            <w:pPr>
              <w:jc w:val="both"/>
              <w:rPr>
                <w:rFonts w:ascii="Calibri" w:hAnsi="Calibri" w:cs="Calibri"/>
                <w:sz w:val="24"/>
                <w:szCs w:val="24"/>
              </w:rPr>
            </w:pPr>
            <w:r w:rsidRPr="00583FDF">
              <w:rPr>
                <w:rFonts w:ascii="Calibri" w:hAnsi="Calibri" w:cs="Calibri"/>
                <w:color w:val="000000" w:themeColor="text1"/>
                <w:sz w:val="24"/>
                <w:szCs w:val="24"/>
              </w:rPr>
              <w:t> </w:t>
            </w:r>
          </w:p>
        </w:tc>
        <w:tc>
          <w:tcPr>
            <w:tcW w:w="992" w:type="dxa"/>
            <w:shd w:val="clear" w:color="auto" w:fill="D9E2F3" w:themeFill="accent5" w:themeFillTint="33"/>
          </w:tcPr>
          <w:p w14:paraId="0C098C39" w14:textId="77777777" w:rsidR="00EF07F9" w:rsidRPr="00583FDF" w:rsidRDefault="00EF07F9" w:rsidP="00EF07F9">
            <w:pPr>
              <w:jc w:val="both"/>
              <w:rPr>
                <w:rFonts w:ascii="Calibri" w:hAnsi="Calibri" w:cs="Calibri"/>
                <w:sz w:val="24"/>
                <w:szCs w:val="24"/>
              </w:rPr>
            </w:pPr>
          </w:p>
        </w:tc>
        <w:tc>
          <w:tcPr>
            <w:tcW w:w="992" w:type="dxa"/>
            <w:shd w:val="clear" w:color="auto" w:fill="D9E2F3" w:themeFill="accent5" w:themeFillTint="33"/>
            <w:noWrap/>
          </w:tcPr>
          <w:p w14:paraId="72CE9968" w14:textId="77777777" w:rsidR="00EF07F9" w:rsidRPr="00583FDF" w:rsidRDefault="00EF07F9" w:rsidP="00EF07F9">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p w14:paraId="6555177C" w14:textId="7AE01D7E" w:rsidR="00EF07F9" w:rsidRPr="00583FDF" w:rsidRDefault="00EF07F9" w:rsidP="00EF07F9">
            <w:pPr>
              <w:jc w:val="both"/>
              <w:rPr>
                <w:rFonts w:ascii="Calibri" w:hAnsi="Calibri" w:cs="Calibri"/>
                <w:sz w:val="24"/>
                <w:szCs w:val="24"/>
              </w:rPr>
            </w:pPr>
            <w:r w:rsidRPr="00583FDF">
              <w:rPr>
                <w:rFonts w:ascii="Calibri" w:hAnsi="Calibri" w:cs="Calibri"/>
                <w:color w:val="000000" w:themeColor="text1"/>
                <w:sz w:val="24"/>
                <w:szCs w:val="24"/>
              </w:rPr>
              <w:t> </w:t>
            </w:r>
          </w:p>
        </w:tc>
        <w:tc>
          <w:tcPr>
            <w:tcW w:w="993" w:type="dxa"/>
            <w:shd w:val="clear" w:color="auto" w:fill="D9E2F3" w:themeFill="accent5" w:themeFillTint="33"/>
            <w:noWrap/>
          </w:tcPr>
          <w:p w14:paraId="0C72D368" w14:textId="02D86E94" w:rsidR="00EF07F9" w:rsidRPr="00583FDF" w:rsidRDefault="00EF07F9" w:rsidP="00EF07F9">
            <w:pPr>
              <w:jc w:val="both"/>
              <w:rPr>
                <w:rFonts w:ascii="Calibri" w:hAnsi="Calibri" w:cs="Calibri"/>
                <w:sz w:val="24"/>
                <w:szCs w:val="24"/>
              </w:rPr>
            </w:pPr>
            <w:r w:rsidRPr="00583FDF">
              <w:rPr>
                <w:rFonts w:ascii="Calibri" w:hAnsi="Calibri" w:cs="Calibri"/>
                <w:color w:val="000000" w:themeColor="text1"/>
                <w:sz w:val="24"/>
                <w:szCs w:val="24"/>
              </w:rPr>
              <w:t> </w:t>
            </w:r>
          </w:p>
        </w:tc>
      </w:tr>
      <w:tr w:rsidR="00EF07F9" w:rsidRPr="00583FDF" w14:paraId="702EB71D" w14:textId="77777777" w:rsidTr="007E51F2">
        <w:trPr>
          <w:trHeight w:val="305"/>
        </w:trPr>
        <w:tc>
          <w:tcPr>
            <w:tcW w:w="826" w:type="dxa"/>
            <w:tcBorders>
              <w:top w:val="nil"/>
              <w:left w:val="single" w:sz="4" w:space="0" w:color="auto"/>
              <w:bottom w:val="single" w:sz="4" w:space="0" w:color="auto"/>
              <w:right w:val="nil"/>
            </w:tcBorders>
            <w:shd w:val="clear" w:color="auto" w:fill="auto"/>
            <w:noWrap/>
            <w:vAlign w:val="center"/>
            <w:hideMark/>
          </w:tcPr>
          <w:p w14:paraId="2120C9D8" w14:textId="77777777" w:rsidR="00EF07F9" w:rsidRPr="00583FDF" w:rsidRDefault="00EF07F9" w:rsidP="00EF07F9">
            <w:pPr>
              <w:jc w:val="both"/>
              <w:rPr>
                <w:rFonts w:ascii="Calibri" w:hAnsi="Calibri"/>
                <w:b/>
                <w:bCs/>
                <w:sz w:val="24"/>
                <w:szCs w:val="24"/>
              </w:rPr>
            </w:pPr>
            <w:r w:rsidRPr="00583FDF">
              <w:rPr>
                <w:rFonts w:ascii="Calibri" w:hAnsi="Calibri"/>
                <w:b/>
                <w:bCs/>
                <w:sz w:val="24"/>
                <w:szCs w:val="24"/>
              </w:rPr>
              <w:t> </w:t>
            </w:r>
          </w:p>
        </w:tc>
        <w:tc>
          <w:tcPr>
            <w:tcW w:w="8814" w:type="dxa"/>
            <w:tcBorders>
              <w:top w:val="nil"/>
              <w:left w:val="single" w:sz="4" w:space="0" w:color="auto"/>
              <w:bottom w:val="single" w:sz="4" w:space="0" w:color="auto"/>
              <w:right w:val="single" w:sz="4" w:space="0" w:color="auto"/>
            </w:tcBorders>
            <w:shd w:val="clear" w:color="auto" w:fill="auto"/>
            <w:noWrap/>
            <w:vAlign w:val="center"/>
          </w:tcPr>
          <w:p w14:paraId="01EC3A51" w14:textId="392841CE" w:rsidR="00EF07F9" w:rsidRPr="002E2F93" w:rsidRDefault="00EF07F9" w:rsidP="00EF07F9">
            <w:pPr>
              <w:jc w:val="both"/>
              <w:rPr>
                <w:rFonts w:ascii="Calibri" w:hAnsi="Calibri"/>
                <w:sz w:val="24"/>
                <w:szCs w:val="24"/>
              </w:rPr>
            </w:pPr>
            <w:r w:rsidRPr="007E51F2">
              <w:rPr>
                <w:rFonts w:ascii="Calibri" w:hAnsi="Calibri"/>
                <w:sz w:val="24"/>
                <w:szCs w:val="24"/>
              </w:rPr>
              <w:t>Planul  de acțiune privind incluziunea socială a copiilor și tinerilor din grupuri vulnerabile detaliază măsurile propuse,  modul de implementare a acestora, respectiv resursele umane, materiale și financiare</w:t>
            </w:r>
            <w:r w:rsidR="006A225A">
              <w:rPr>
                <w:rFonts w:ascii="Calibri" w:hAnsi="Calibri"/>
                <w:sz w:val="24"/>
                <w:szCs w:val="24"/>
              </w:rPr>
              <w:t xml:space="preserve"> </w:t>
            </w:r>
            <w:r w:rsidRPr="007E51F2">
              <w:rPr>
                <w:rFonts w:ascii="Calibri" w:hAnsi="Calibri"/>
                <w:sz w:val="24"/>
                <w:szCs w:val="24"/>
              </w:rPr>
              <w:t>implicate.</w:t>
            </w:r>
          </w:p>
        </w:tc>
        <w:tc>
          <w:tcPr>
            <w:tcW w:w="1276" w:type="dxa"/>
            <w:tcBorders>
              <w:top w:val="nil"/>
              <w:left w:val="nil"/>
              <w:bottom w:val="single" w:sz="4" w:space="0" w:color="auto"/>
              <w:right w:val="single" w:sz="4" w:space="0" w:color="auto"/>
            </w:tcBorders>
            <w:shd w:val="clear" w:color="auto" w:fill="auto"/>
            <w:noWrap/>
            <w:vAlign w:val="center"/>
          </w:tcPr>
          <w:p w14:paraId="5E85D68B" w14:textId="5A62BC89" w:rsidR="00EF07F9" w:rsidRPr="00583FDF" w:rsidRDefault="00EF07F9" w:rsidP="00EF07F9">
            <w:pPr>
              <w:jc w:val="center"/>
              <w:rPr>
                <w:rFonts w:ascii="Calibri" w:hAnsi="Calibri"/>
                <w:sz w:val="24"/>
                <w:szCs w:val="24"/>
              </w:rPr>
            </w:pPr>
            <w:r>
              <w:rPr>
                <w:rFonts w:ascii="Calibri" w:hAnsi="Calibri"/>
                <w:sz w:val="24"/>
                <w:szCs w:val="24"/>
              </w:rPr>
              <w:t>5</w:t>
            </w:r>
          </w:p>
        </w:tc>
        <w:tc>
          <w:tcPr>
            <w:tcW w:w="992" w:type="dxa"/>
            <w:noWrap/>
            <w:hideMark/>
          </w:tcPr>
          <w:p w14:paraId="4F847747" w14:textId="77777777" w:rsidR="00EF07F9" w:rsidRPr="00583FDF" w:rsidRDefault="00EF07F9" w:rsidP="00EF07F9">
            <w:pPr>
              <w:jc w:val="both"/>
              <w:rPr>
                <w:rFonts w:ascii="Calibri" w:hAnsi="Calibri" w:cs="Calibri"/>
                <w:sz w:val="24"/>
                <w:szCs w:val="24"/>
              </w:rPr>
            </w:pPr>
            <w:r w:rsidRPr="00583FDF">
              <w:rPr>
                <w:rFonts w:ascii="Calibri" w:hAnsi="Calibri" w:cs="Calibri"/>
                <w:sz w:val="24"/>
                <w:szCs w:val="24"/>
              </w:rPr>
              <w:t> </w:t>
            </w:r>
          </w:p>
        </w:tc>
        <w:tc>
          <w:tcPr>
            <w:tcW w:w="992" w:type="dxa"/>
          </w:tcPr>
          <w:p w14:paraId="27E0B50A" w14:textId="77777777" w:rsidR="00EF07F9" w:rsidRPr="00583FDF" w:rsidRDefault="00EF07F9" w:rsidP="00EF07F9">
            <w:pPr>
              <w:jc w:val="both"/>
              <w:rPr>
                <w:rFonts w:ascii="Calibri" w:hAnsi="Calibri" w:cs="Calibri"/>
                <w:sz w:val="24"/>
                <w:szCs w:val="24"/>
              </w:rPr>
            </w:pPr>
          </w:p>
        </w:tc>
        <w:tc>
          <w:tcPr>
            <w:tcW w:w="992" w:type="dxa"/>
            <w:noWrap/>
            <w:hideMark/>
          </w:tcPr>
          <w:p w14:paraId="416FA17B" w14:textId="77777777" w:rsidR="00EF07F9" w:rsidRPr="00583FDF" w:rsidRDefault="00EF07F9" w:rsidP="00EF07F9">
            <w:pPr>
              <w:jc w:val="both"/>
              <w:rPr>
                <w:rFonts w:ascii="Calibri" w:hAnsi="Calibri" w:cs="Calibri"/>
                <w:sz w:val="24"/>
                <w:szCs w:val="24"/>
              </w:rPr>
            </w:pPr>
            <w:r w:rsidRPr="00583FDF">
              <w:rPr>
                <w:rFonts w:ascii="Calibri" w:hAnsi="Calibri" w:cs="Calibri"/>
                <w:sz w:val="24"/>
                <w:szCs w:val="24"/>
              </w:rPr>
              <w:t> </w:t>
            </w:r>
          </w:p>
          <w:p w14:paraId="4B3F4351" w14:textId="68312BF1" w:rsidR="00EF07F9" w:rsidRPr="00583FDF" w:rsidRDefault="00EF07F9" w:rsidP="00EF07F9">
            <w:pPr>
              <w:jc w:val="both"/>
              <w:rPr>
                <w:rFonts w:ascii="Calibri" w:hAnsi="Calibri" w:cs="Calibri"/>
                <w:sz w:val="24"/>
                <w:szCs w:val="24"/>
              </w:rPr>
            </w:pPr>
            <w:r w:rsidRPr="00583FDF">
              <w:rPr>
                <w:rFonts w:ascii="Calibri" w:hAnsi="Calibri" w:cs="Calibri"/>
                <w:sz w:val="24"/>
                <w:szCs w:val="24"/>
              </w:rPr>
              <w:t> </w:t>
            </w:r>
          </w:p>
        </w:tc>
        <w:tc>
          <w:tcPr>
            <w:tcW w:w="993" w:type="dxa"/>
            <w:noWrap/>
            <w:hideMark/>
          </w:tcPr>
          <w:p w14:paraId="55065D1B" w14:textId="77777777" w:rsidR="00EF07F9" w:rsidRPr="00583FDF" w:rsidRDefault="00EF07F9" w:rsidP="00EF07F9">
            <w:pPr>
              <w:jc w:val="both"/>
              <w:rPr>
                <w:rFonts w:ascii="Calibri" w:hAnsi="Calibri" w:cs="Calibri"/>
                <w:sz w:val="24"/>
                <w:szCs w:val="24"/>
              </w:rPr>
            </w:pPr>
            <w:r w:rsidRPr="00583FDF">
              <w:rPr>
                <w:rFonts w:ascii="Calibri" w:hAnsi="Calibri" w:cs="Calibri"/>
                <w:sz w:val="24"/>
                <w:szCs w:val="24"/>
              </w:rPr>
              <w:t> </w:t>
            </w:r>
          </w:p>
        </w:tc>
      </w:tr>
      <w:tr w:rsidR="00EF07F9" w:rsidRPr="00583FDF" w14:paraId="3F58DA1E" w14:textId="77777777" w:rsidTr="004425CB">
        <w:trPr>
          <w:trHeight w:val="285"/>
        </w:trPr>
        <w:tc>
          <w:tcPr>
            <w:tcW w:w="826" w:type="dxa"/>
            <w:tcBorders>
              <w:top w:val="nil"/>
              <w:left w:val="single" w:sz="4" w:space="0" w:color="auto"/>
              <w:bottom w:val="single" w:sz="4" w:space="0" w:color="auto"/>
              <w:right w:val="nil"/>
            </w:tcBorders>
            <w:shd w:val="clear" w:color="auto" w:fill="D9E2F3" w:themeFill="accent5" w:themeFillTint="33"/>
            <w:noWrap/>
            <w:vAlign w:val="center"/>
            <w:hideMark/>
          </w:tcPr>
          <w:p w14:paraId="4B33B95D" w14:textId="007116FA" w:rsidR="00EF07F9" w:rsidRPr="00583FDF" w:rsidRDefault="00EF07F9" w:rsidP="00EF07F9">
            <w:pPr>
              <w:spacing w:line="240" w:lineRule="auto"/>
              <w:jc w:val="both"/>
              <w:rPr>
                <w:rFonts w:ascii="Calibri" w:hAnsi="Calibri"/>
                <w:b/>
                <w:bCs/>
                <w:sz w:val="24"/>
                <w:szCs w:val="24"/>
              </w:rPr>
            </w:pPr>
            <w:r w:rsidRPr="00583FDF">
              <w:rPr>
                <w:rFonts w:ascii="Calibri" w:hAnsi="Calibri"/>
                <w:b/>
                <w:bCs/>
                <w:sz w:val="24"/>
                <w:szCs w:val="24"/>
              </w:rPr>
              <w:t>2.</w:t>
            </w:r>
            <w:r>
              <w:rPr>
                <w:rFonts w:ascii="Calibri" w:hAnsi="Calibri"/>
                <w:b/>
                <w:bCs/>
                <w:sz w:val="24"/>
                <w:szCs w:val="24"/>
              </w:rPr>
              <w:t>4</w:t>
            </w:r>
          </w:p>
        </w:tc>
        <w:tc>
          <w:tcPr>
            <w:tcW w:w="8814"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1A5AF8EF" w14:textId="3913AFA4" w:rsidR="00EF07F9" w:rsidRPr="00583FDF" w:rsidRDefault="00EF07F9" w:rsidP="00AC7804">
            <w:pPr>
              <w:rPr>
                <w:rFonts w:ascii="Calibri" w:hAnsi="Calibri"/>
                <w:b/>
                <w:bCs/>
                <w:sz w:val="24"/>
                <w:szCs w:val="24"/>
              </w:rPr>
            </w:pPr>
            <w:r w:rsidRPr="00583FDF">
              <w:rPr>
                <w:rFonts w:ascii="Calibri" w:hAnsi="Calibri"/>
                <w:b/>
                <w:bCs/>
                <w:sz w:val="24"/>
                <w:szCs w:val="24"/>
              </w:rPr>
              <w:t xml:space="preserve">Calitatea </w:t>
            </w:r>
            <w:r w:rsidRPr="00181842">
              <w:rPr>
                <w:rFonts w:ascii="Calibri" w:hAnsi="Calibri"/>
                <w:b/>
                <w:bCs/>
                <w:sz w:val="24"/>
                <w:szCs w:val="24"/>
              </w:rPr>
              <w:t>și</w:t>
            </w:r>
            <w:r>
              <w:rPr>
                <w:rFonts w:ascii="Calibri" w:hAnsi="Calibri"/>
                <w:b/>
                <w:bCs/>
                <w:sz w:val="24"/>
                <w:szCs w:val="24"/>
              </w:rPr>
              <w:t xml:space="preserve"> </w:t>
            </w:r>
            <w:r w:rsidRPr="00181842">
              <w:rPr>
                <w:rFonts w:ascii="Calibri" w:hAnsi="Calibri"/>
                <w:b/>
                <w:bCs/>
                <w:sz w:val="24"/>
                <w:szCs w:val="24"/>
              </w:rPr>
              <w:t>coerența bugetului</w:t>
            </w:r>
            <w:r>
              <w:rPr>
                <w:rFonts w:ascii="Calibri" w:hAnsi="Calibri"/>
                <w:bCs/>
                <w:sz w:val="24"/>
                <w:szCs w:val="24"/>
              </w:rPr>
              <w:t xml:space="preserve"> </w:t>
            </w:r>
            <w:r>
              <w:rPr>
                <w:rFonts w:ascii="Calibri" w:hAnsi="Calibri"/>
                <w:bCs/>
                <w:sz w:val="24"/>
                <w:szCs w:val="24"/>
              </w:rPr>
              <w:br/>
            </w:r>
            <w:r>
              <w:rPr>
                <w:rFonts w:ascii="Calibri" w:hAnsi="Calibri"/>
                <w:bCs/>
                <w:i/>
                <w:sz w:val="24"/>
                <w:szCs w:val="24"/>
              </w:rPr>
              <w:t>(</w:t>
            </w:r>
            <w:r w:rsidRPr="003C7A28">
              <w:rPr>
                <w:rFonts w:ascii="Calibri" w:hAnsi="Calibri"/>
                <w:bCs/>
                <w:i/>
                <w:sz w:val="24"/>
                <w:szCs w:val="24"/>
              </w:rPr>
              <w:t>Modalitatea de punctare: Punctajul este cumulativ</w:t>
            </w:r>
            <w:r w:rsidRPr="001B4B71">
              <w:rPr>
                <w:rFonts w:ascii="Calibri" w:hAnsi="Calibri"/>
                <w:bCs/>
                <w:i/>
                <w:sz w:val="24"/>
                <w:szCs w:val="24"/>
              </w:rPr>
              <w:t xml:space="preserve">. </w:t>
            </w:r>
            <w:r w:rsidR="0093517F">
              <w:rPr>
                <w:rFonts w:ascii="Calibri" w:hAnsi="Calibri"/>
                <w:bCs/>
                <w:i/>
                <w:sz w:val="24"/>
                <w:szCs w:val="24"/>
              </w:rPr>
              <w:t>Punctaj maxim 3 pct.</w:t>
            </w:r>
            <w:r>
              <w:rPr>
                <w:rFonts w:ascii="Calibri" w:hAnsi="Calibri"/>
                <w:bCs/>
                <w:i/>
                <w:sz w:val="24"/>
                <w:szCs w:val="24"/>
              </w:rPr>
              <w:t>)</w:t>
            </w:r>
          </w:p>
        </w:tc>
        <w:tc>
          <w:tcPr>
            <w:tcW w:w="1276"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2F0C9BA1" w14:textId="7A4D30AD" w:rsidR="00EF07F9" w:rsidRPr="00583FDF" w:rsidRDefault="00EF07F9" w:rsidP="00EF07F9">
            <w:pPr>
              <w:jc w:val="center"/>
              <w:rPr>
                <w:rFonts w:ascii="Calibri" w:hAnsi="Calibri"/>
                <w:b/>
                <w:bCs/>
                <w:sz w:val="24"/>
                <w:szCs w:val="24"/>
              </w:rPr>
            </w:pPr>
            <w:r>
              <w:rPr>
                <w:rFonts w:ascii="Calibri" w:hAnsi="Calibri"/>
                <w:b/>
                <w:bCs/>
                <w:sz w:val="24"/>
                <w:szCs w:val="24"/>
              </w:rPr>
              <w:t>3</w:t>
            </w:r>
          </w:p>
        </w:tc>
        <w:tc>
          <w:tcPr>
            <w:tcW w:w="992" w:type="dxa"/>
            <w:shd w:val="clear" w:color="auto" w:fill="D9E2F3" w:themeFill="accent5" w:themeFillTint="33"/>
            <w:noWrap/>
            <w:hideMark/>
          </w:tcPr>
          <w:p w14:paraId="11BB28D0" w14:textId="77777777" w:rsidR="00EF07F9" w:rsidRPr="00583FDF" w:rsidRDefault="00EF07F9" w:rsidP="00EF07F9">
            <w:pPr>
              <w:jc w:val="both"/>
              <w:rPr>
                <w:rFonts w:ascii="Calibri" w:hAnsi="Calibri" w:cs="Calibri"/>
                <w:b/>
                <w:bCs/>
                <w:color w:val="000000" w:themeColor="text1"/>
                <w:sz w:val="24"/>
                <w:szCs w:val="24"/>
              </w:rPr>
            </w:pPr>
            <w:r w:rsidRPr="00583FDF">
              <w:rPr>
                <w:rFonts w:ascii="Calibri" w:hAnsi="Calibri" w:cs="Calibri"/>
                <w:color w:val="000000" w:themeColor="text1"/>
                <w:sz w:val="24"/>
                <w:szCs w:val="24"/>
              </w:rPr>
              <w:t> </w:t>
            </w:r>
          </w:p>
        </w:tc>
        <w:tc>
          <w:tcPr>
            <w:tcW w:w="992" w:type="dxa"/>
            <w:shd w:val="clear" w:color="auto" w:fill="D9E2F3" w:themeFill="accent5" w:themeFillTint="33"/>
          </w:tcPr>
          <w:p w14:paraId="54196550" w14:textId="77777777" w:rsidR="00EF07F9" w:rsidRPr="00583FDF" w:rsidRDefault="00EF07F9" w:rsidP="00EF07F9">
            <w:pPr>
              <w:jc w:val="both"/>
              <w:rPr>
                <w:rFonts w:ascii="Calibri" w:hAnsi="Calibri" w:cs="Calibri"/>
                <w:color w:val="000000" w:themeColor="text1"/>
                <w:sz w:val="24"/>
                <w:szCs w:val="24"/>
              </w:rPr>
            </w:pPr>
          </w:p>
        </w:tc>
        <w:tc>
          <w:tcPr>
            <w:tcW w:w="992" w:type="dxa"/>
            <w:shd w:val="clear" w:color="auto" w:fill="D9E2F3" w:themeFill="accent5" w:themeFillTint="33"/>
            <w:noWrap/>
            <w:hideMark/>
          </w:tcPr>
          <w:p w14:paraId="4304F148" w14:textId="77777777" w:rsidR="00EF07F9" w:rsidRPr="00583FDF" w:rsidRDefault="00EF07F9" w:rsidP="00EF07F9">
            <w:pPr>
              <w:jc w:val="both"/>
              <w:rPr>
                <w:rFonts w:ascii="Calibri" w:hAnsi="Calibri" w:cs="Calibri"/>
                <w:b/>
                <w:bCs/>
                <w:color w:val="000000" w:themeColor="text1"/>
                <w:sz w:val="24"/>
                <w:szCs w:val="24"/>
              </w:rPr>
            </w:pPr>
            <w:r w:rsidRPr="00583FDF">
              <w:rPr>
                <w:rFonts w:ascii="Calibri" w:hAnsi="Calibri" w:cs="Calibri"/>
                <w:color w:val="000000" w:themeColor="text1"/>
                <w:sz w:val="24"/>
                <w:szCs w:val="24"/>
              </w:rPr>
              <w:t> </w:t>
            </w:r>
          </w:p>
          <w:p w14:paraId="48FB523D" w14:textId="6C3EDF2F" w:rsidR="00EF07F9" w:rsidRPr="00583FDF" w:rsidRDefault="00EF07F9" w:rsidP="00EF07F9">
            <w:pPr>
              <w:jc w:val="both"/>
              <w:rPr>
                <w:rFonts w:ascii="Calibri" w:hAnsi="Calibri" w:cs="Calibri"/>
                <w:b/>
                <w:bCs/>
                <w:color w:val="000000" w:themeColor="text1"/>
                <w:sz w:val="24"/>
                <w:szCs w:val="24"/>
              </w:rPr>
            </w:pPr>
            <w:r w:rsidRPr="00583FDF">
              <w:rPr>
                <w:rFonts w:ascii="Calibri" w:hAnsi="Calibri" w:cs="Calibri"/>
                <w:b/>
                <w:bCs/>
                <w:color w:val="000000" w:themeColor="text1"/>
                <w:sz w:val="24"/>
                <w:szCs w:val="24"/>
              </w:rPr>
              <w:t> </w:t>
            </w:r>
          </w:p>
        </w:tc>
        <w:tc>
          <w:tcPr>
            <w:tcW w:w="993" w:type="dxa"/>
            <w:shd w:val="clear" w:color="auto" w:fill="D9E2F3" w:themeFill="accent5" w:themeFillTint="33"/>
            <w:noWrap/>
            <w:hideMark/>
          </w:tcPr>
          <w:p w14:paraId="6C8EDA47" w14:textId="77777777" w:rsidR="00EF07F9" w:rsidRPr="00583FDF" w:rsidRDefault="00EF07F9" w:rsidP="00EF07F9">
            <w:pPr>
              <w:jc w:val="both"/>
              <w:rPr>
                <w:rFonts w:ascii="Calibri" w:hAnsi="Calibri" w:cs="Calibri"/>
                <w:b/>
                <w:bCs/>
                <w:color w:val="000000" w:themeColor="text1"/>
                <w:sz w:val="24"/>
                <w:szCs w:val="24"/>
              </w:rPr>
            </w:pPr>
            <w:r w:rsidRPr="00583FDF">
              <w:rPr>
                <w:rFonts w:ascii="Calibri" w:hAnsi="Calibri" w:cs="Calibri"/>
                <w:b/>
                <w:bCs/>
                <w:color w:val="000000" w:themeColor="text1"/>
                <w:sz w:val="24"/>
                <w:szCs w:val="24"/>
              </w:rPr>
              <w:t> </w:t>
            </w:r>
          </w:p>
        </w:tc>
      </w:tr>
      <w:tr w:rsidR="00EF07F9" w:rsidRPr="00583FDF" w14:paraId="011C36D7" w14:textId="77777777" w:rsidTr="00100BF1">
        <w:trPr>
          <w:trHeight w:val="70"/>
        </w:trPr>
        <w:tc>
          <w:tcPr>
            <w:tcW w:w="826" w:type="dxa"/>
            <w:vMerge w:val="restart"/>
            <w:tcBorders>
              <w:top w:val="single" w:sz="4" w:space="0" w:color="auto"/>
              <w:left w:val="single" w:sz="4" w:space="0" w:color="auto"/>
              <w:right w:val="single" w:sz="4" w:space="0" w:color="auto"/>
            </w:tcBorders>
            <w:shd w:val="clear" w:color="auto" w:fill="auto"/>
            <w:noWrap/>
            <w:vAlign w:val="center"/>
          </w:tcPr>
          <w:p w14:paraId="4EB48258" w14:textId="77777777" w:rsidR="00EF07F9" w:rsidRPr="00583FDF" w:rsidRDefault="00EF07F9" w:rsidP="00EF07F9">
            <w:pPr>
              <w:jc w:val="both"/>
              <w:rPr>
                <w:rFonts w:ascii="Calibri" w:hAnsi="Calibri"/>
                <w:b/>
                <w:bCs/>
                <w:sz w:val="24"/>
                <w:szCs w:val="24"/>
              </w:rPr>
            </w:pPr>
            <w:r w:rsidRPr="00583FDF">
              <w:rPr>
                <w:rFonts w:ascii="Calibri" w:hAnsi="Calibri"/>
                <w:b/>
                <w:bCs/>
                <w:sz w:val="24"/>
                <w:szCs w:val="24"/>
              </w:rPr>
              <w:t> </w:t>
            </w:r>
          </w:p>
        </w:tc>
        <w:tc>
          <w:tcPr>
            <w:tcW w:w="88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F954D0" w14:textId="71C6029B" w:rsidR="00EF07F9" w:rsidRPr="00914025" w:rsidRDefault="00EF07F9" w:rsidP="00EF07F9">
            <w:pPr>
              <w:jc w:val="both"/>
              <w:rPr>
                <w:rFonts w:ascii="Calibri" w:hAnsi="Calibri" w:cs="Calibri"/>
              </w:rPr>
            </w:pPr>
            <w:r w:rsidRPr="00914025">
              <w:rPr>
                <w:rFonts w:ascii="Calibri" w:hAnsi="Calibri" w:cs="Calibri"/>
                <w:color w:val="000000"/>
                <w:sz w:val="24"/>
                <w:szCs w:val="24"/>
              </w:rPr>
              <w:t>a. Cheltuielile au fost corect încadrate în categoria celor eligibile sau neeligibile, iar pragurile pentru anumite cheltuieli au fost respectate conform Ghidului solicitantului. În funcție de componentele de ajutor de stat/minimis din cadrul proiectului sunt respectate încadrările cheltuielilor in cadrul categoriilor de cheltuieli aferente celor 2 tipuri de ajutoare, in conformitate cu prevederile ghidului specific. Costurile investiției sunt suficient fundamentate, spre exemplu prin oferte de preț/ cataloage/ website-uri, orice alte surse verificabile/ devizul pe obiect</w:t>
            </w:r>
            <w:r>
              <w:rPr>
                <w:rFonts w:ascii="Calibri" w:hAnsi="Calibri" w:cs="Calibri"/>
              </w:rPr>
              <w:t xml:space="preserve"> </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137B083" w14:textId="7E514BD0" w:rsidR="00EF07F9" w:rsidRPr="00583FDF" w:rsidRDefault="00EF07F9" w:rsidP="00EF07F9">
            <w:pPr>
              <w:jc w:val="center"/>
              <w:rPr>
                <w:rFonts w:ascii="Calibri" w:hAnsi="Calibri"/>
                <w:sz w:val="24"/>
                <w:szCs w:val="24"/>
              </w:rPr>
            </w:pPr>
            <w:r>
              <w:rPr>
                <w:rFonts w:ascii="Calibri" w:hAnsi="Calibri"/>
                <w:sz w:val="24"/>
                <w:szCs w:val="24"/>
              </w:rPr>
              <w:t>1</w:t>
            </w:r>
          </w:p>
        </w:tc>
        <w:tc>
          <w:tcPr>
            <w:tcW w:w="992" w:type="dxa"/>
            <w:noWrap/>
          </w:tcPr>
          <w:p w14:paraId="307B82A8" w14:textId="77777777" w:rsidR="00EF07F9" w:rsidRPr="00583FDF" w:rsidRDefault="00EF07F9" w:rsidP="00EF07F9">
            <w:pPr>
              <w:jc w:val="both"/>
              <w:rPr>
                <w:rFonts w:ascii="Calibri" w:hAnsi="Calibri" w:cs="Calibri"/>
                <w:color w:val="000000" w:themeColor="text1"/>
                <w:sz w:val="24"/>
                <w:szCs w:val="24"/>
              </w:rPr>
            </w:pPr>
          </w:p>
        </w:tc>
        <w:tc>
          <w:tcPr>
            <w:tcW w:w="992" w:type="dxa"/>
          </w:tcPr>
          <w:p w14:paraId="0D50448C" w14:textId="77777777" w:rsidR="00EF07F9" w:rsidRPr="00583FDF" w:rsidRDefault="00EF07F9" w:rsidP="00EF07F9">
            <w:pPr>
              <w:jc w:val="both"/>
              <w:rPr>
                <w:rFonts w:ascii="Calibri" w:hAnsi="Calibri" w:cs="Calibri"/>
                <w:color w:val="000000" w:themeColor="text1"/>
                <w:sz w:val="24"/>
                <w:szCs w:val="24"/>
              </w:rPr>
            </w:pPr>
          </w:p>
        </w:tc>
        <w:tc>
          <w:tcPr>
            <w:tcW w:w="992" w:type="dxa"/>
            <w:noWrap/>
          </w:tcPr>
          <w:p w14:paraId="6697639B" w14:textId="77777777" w:rsidR="00EF07F9" w:rsidRPr="00583FDF" w:rsidRDefault="00EF07F9" w:rsidP="00EF07F9">
            <w:pPr>
              <w:jc w:val="both"/>
              <w:rPr>
                <w:rFonts w:ascii="Calibri" w:hAnsi="Calibri" w:cs="Calibri"/>
                <w:color w:val="000000" w:themeColor="text1"/>
                <w:sz w:val="24"/>
                <w:szCs w:val="24"/>
              </w:rPr>
            </w:pPr>
          </w:p>
        </w:tc>
        <w:tc>
          <w:tcPr>
            <w:tcW w:w="993" w:type="dxa"/>
            <w:noWrap/>
          </w:tcPr>
          <w:p w14:paraId="58D511E4"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5FD80600" w14:textId="77777777" w:rsidTr="00960321">
        <w:trPr>
          <w:trHeight w:val="699"/>
        </w:trPr>
        <w:tc>
          <w:tcPr>
            <w:tcW w:w="826" w:type="dxa"/>
            <w:vMerge/>
            <w:tcBorders>
              <w:left w:val="single" w:sz="4" w:space="0" w:color="auto"/>
              <w:right w:val="single" w:sz="4" w:space="0" w:color="auto"/>
            </w:tcBorders>
            <w:noWrap/>
            <w:vAlign w:val="center"/>
          </w:tcPr>
          <w:p w14:paraId="327095DF" w14:textId="77777777" w:rsidR="00EF07F9" w:rsidRPr="00583FDF" w:rsidRDefault="00EF07F9" w:rsidP="00EF07F9">
            <w:pPr>
              <w:jc w:val="both"/>
              <w:rPr>
                <w:rFonts w:ascii="Calibri" w:hAnsi="Calibri"/>
                <w:b/>
                <w:bCs/>
                <w:sz w:val="24"/>
                <w:szCs w:val="24"/>
              </w:rPr>
            </w:pPr>
          </w:p>
        </w:tc>
        <w:tc>
          <w:tcPr>
            <w:tcW w:w="8814" w:type="dxa"/>
            <w:tcBorders>
              <w:top w:val="nil"/>
              <w:left w:val="single" w:sz="4" w:space="0" w:color="auto"/>
              <w:bottom w:val="single" w:sz="4" w:space="0" w:color="auto"/>
              <w:right w:val="single" w:sz="4" w:space="0" w:color="auto"/>
            </w:tcBorders>
            <w:shd w:val="clear" w:color="auto" w:fill="auto"/>
            <w:noWrap/>
            <w:vAlign w:val="center"/>
          </w:tcPr>
          <w:p w14:paraId="24325598" w14:textId="295D9730" w:rsidR="00EF07F9" w:rsidRPr="003C7A28" w:rsidRDefault="00EF07F9" w:rsidP="00EF07F9">
            <w:pPr>
              <w:jc w:val="both"/>
              <w:rPr>
                <w:rFonts w:ascii="Calibri" w:hAnsi="Calibri"/>
                <w:color w:val="000000"/>
                <w:sz w:val="24"/>
                <w:szCs w:val="24"/>
              </w:rPr>
            </w:pPr>
            <w:r w:rsidRPr="007E51F2">
              <w:rPr>
                <w:rFonts w:ascii="Calibri" w:hAnsi="Calibri" w:cs="Calibri"/>
                <w:color w:val="000000"/>
                <w:sz w:val="24"/>
                <w:szCs w:val="24"/>
              </w:rPr>
              <w:t>b. Bugetul este complet și corelat cu activitățile prevăzute, cu resursele materiale implicate în realizarea proiectului, cu rezultatele anticipate, cu calendarul de realizare și cu planificarea achizițiilor publice, adică: nu există mențiuni în secțiunile privind activitățile, resursele,  rezultatele, calendarul activităților și achizițiile publice din cererea de finanțare care nu au acoperire într-un subcapitol bugetar / linie bugetară; de asemenea, nu există subcapitol bugetar / linie bugetară fără corespondență în secțiunile privind activitățile, resursele, rezultatele, calendarul activităților și planul de achiziții publice</w:t>
            </w:r>
            <w:r>
              <w:rPr>
                <w:rFonts w:ascii="Calibri" w:hAnsi="Calibri" w:cs="Calibri"/>
                <w:color w:val="000000"/>
                <w:sz w:val="24"/>
                <w:szCs w:val="24"/>
              </w:rPr>
              <w:t>.</w:t>
            </w:r>
          </w:p>
        </w:tc>
        <w:tc>
          <w:tcPr>
            <w:tcW w:w="1276" w:type="dxa"/>
            <w:tcBorders>
              <w:top w:val="nil"/>
              <w:left w:val="nil"/>
              <w:bottom w:val="single" w:sz="4" w:space="0" w:color="auto"/>
              <w:right w:val="single" w:sz="4" w:space="0" w:color="auto"/>
            </w:tcBorders>
            <w:shd w:val="clear" w:color="auto" w:fill="auto"/>
            <w:noWrap/>
            <w:vAlign w:val="center"/>
          </w:tcPr>
          <w:p w14:paraId="3A0A756F" w14:textId="0FD66B38" w:rsidR="00EF07F9" w:rsidRPr="00583FDF" w:rsidRDefault="00EF07F9" w:rsidP="00EF07F9">
            <w:pPr>
              <w:jc w:val="center"/>
              <w:rPr>
                <w:rFonts w:ascii="Calibri" w:hAnsi="Calibri"/>
                <w:sz w:val="24"/>
                <w:szCs w:val="24"/>
              </w:rPr>
            </w:pPr>
            <w:r>
              <w:rPr>
                <w:rFonts w:ascii="Calibri" w:hAnsi="Calibri"/>
                <w:sz w:val="24"/>
                <w:szCs w:val="24"/>
              </w:rPr>
              <w:t>1</w:t>
            </w:r>
          </w:p>
        </w:tc>
        <w:tc>
          <w:tcPr>
            <w:tcW w:w="992" w:type="dxa"/>
            <w:tcBorders>
              <w:bottom w:val="single" w:sz="4" w:space="0" w:color="auto"/>
            </w:tcBorders>
            <w:noWrap/>
          </w:tcPr>
          <w:p w14:paraId="3E47F0EA" w14:textId="77777777" w:rsidR="00EF07F9" w:rsidRPr="00583FDF" w:rsidRDefault="00EF07F9" w:rsidP="00EF07F9">
            <w:pPr>
              <w:jc w:val="both"/>
              <w:rPr>
                <w:rFonts w:ascii="Calibri" w:hAnsi="Calibri" w:cs="Calibri"/>
                <w:color w:val="000000" w:themeColor="text1"/>
                <w:sz w:val="24"/>
                <w:szCs w:val="24"/>
              </w:rPr>
            </w:pPr>
          </w:p>
        </w:tc>
        <w:tc>
          <w:tcPr>
            <w:tcW w:w="992" w:type="dxa"/>
            <w:tcBorders>
              <w:bottom w:val="single" w:sz="4" w:space="0" w:color="auto"/>
            </w:tcBorders>
          </w:tcPr>
          <w:p w14:paraId="68F20B09" w14:textId="77777777" w:rsidR="00EF07F9" w:rsidRPr="00583FDF" w:rsidRDefault="00EF07F9" w:rsidP="00EF07F9">
            <w:pPr>
              <w:jc w:val="both"/>
              <w:rPr>
                <w:rFonts w:ascii="Calibri" w:hAnsi="Calibri" w:cs="Calibri"/>
                <w:color w:val="000000" w:themeColor="text1"/>
                <w:sz w:val="24"/>
                <w:szCs w:val="24"/>
              </w:rPr>
            </w:pPr>
          </w:p>
        </w:tc>
        <w:tc>
          <w:tcPr>
            <w:tcW w:w="992" w:type="dxa"/>
            <w:tcBorders>
              <w:bottom w:val="single" w:sz="4" w:space="0" w:color="auto"/>
            </w:tcBorders>
            <w:noWrap/>
          </w:tcPr>
          <w:p w14:paraId="5A9B8F52" w14:textId="77777777" w:rsidR="00EF07F9" w:rsidRPr="00583FDF" w:rsidRDefault="00EF07F9" w:rsidP="00EF07F9">
            <w:pPr>
              <w:jc w:val="both"/>
              <w:rPr>
                <w:rFonts w:ascii="Calibri" w:hAnsi="Calibri" w:cs="Calibri"/>
                <w:color w:val="000000" w:themeColor="text1"/>
                <w:sz w:val="24"/>
                <w:szCs w:val="24"/>
              </w:rPr>
            </w:pPr>
          </w:p>
        </w:tc>
        <w:tc>
          <w:tcPr>
            <w:tcW w:w="993" w:type="dxa"/>
            <w:tcBorders>
              <w:bottom w:val="single" w:sz="4" w:space="0" w:color="auto"/>
            </w:tcBorders>
            <w:noWrap/>
          </w:tcPr>
          <w:p w14:paraId="1CD62F0F"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5D56CCCB" w14:textId="77777777" w:rsidTr="00100BF1">
        <w:trPr>
          <w:trHeight w:val="1689"/>
        </w:trPr>
        <w:tc>
          <w:tcPr>
            <w:tcW w:w="826" w:type="dxa"/>
            <w:vMerge/>
            <w:tcBorders>
              <w:left w:val="single" w:sz="4" w:space="0" w:color="auto"/>
              <w:bottom w:val="single" w:sz="4" w:space="0" w:color="000000"/>
              <w:right w:val="single" w:sz="4" w:space="0" w:color="auto"/>
            </w:tcBorders>
            <w:noWrap/>
            <w:vAlign w:val="center"/>
          </w:tcPr>
          <w:p w14:paraId="7D6B06A3" w14:textId="77777777" w:rsidR="00EF07F9" w:rsidRPr="00583FDF" w:rsidRDefault="00EF07F9" w:rsidP="00EF07F9">
            <w:pPr>
              <w:jc w:val="both"/>
              <w:rPr>
                <w:rFonts w:asciiTheme="minorHAnsi" w:hAnsiTheme="minorHAnsi" w:cstheme="minorHAnsi"/>
                <w:color w:val="000000" w:themeColor="text1"/>
                <w:sz w:val="24"/>
                <w:szCs w:val="24"/>
              </w:rPr>
            </w:pPr>
          </w:p>
        </w:tc>
        <w:tc>
          <w:tcPr>
            <w:tcW w:w="8814" w:type="dxa"/>
            <w:tcBorders>
              <w:top w:val="nil"/>
              <w:left w:val="single" w:sz="4" w:space="0" w:color="auto"/>
              <w:bottom w:val="single" w:sz="4" w:space="0" w:color="auto"/>
              <w:right w:val="single" w:sz="4" w:space="0" w:color="auto"/>
            </w:tcBorders>
            <w:shd w:val="clear" w:color="auto" w:fill="auto"/>
            <w:noWrap/>
            <w:vAlign w:val="center"/>
          </w:tcPr>
          <w:p w14:paraId="0DEA96DA" w14:textId="54D038CF" w:rsidR="00EF07F9" w:rsidRPr="00914025" w:rsidRDefault="00EF07F9" w:rsidP="00EF07F9">
            <w:pPr>
              <w:rPr>
                <w:rFonts w:ascii="Calibri" w:hAnsi="Calibri" w:cs="Calibri"/>
                <w:color w:val="000000"/>
                <w:sz w:val="24"/>
                <w:szCs w:val="24"/>
              </w:rPr>
            </w:pPr>
            <w:r w:rsidRPr="007E51F2">
              <w:rPr>
                <w:rFonts w:ascii="Calibri" w:hAnsi="Calibri" w:cs="Calibri"/>
                <w:color w:val="000000"/>
                <w:sz w:val="24"/>
                <w:szCs w:val="24"/>
              </w:rPr>
              <w:t>c. Bugetul este corelat cu devizul general și cu devizele pe obiecte, cu Planul de dezvoltare. Există corelare între buget și sursele de finanțare.  Lista de echipamente și/sau lucrări și/sau servicii cu încadrarea acestora pe secțiunea de cheltuieli eligibile /ne-eligibile (dacă este cazul), este corelată cu costurile cuprinse în cadrul liniilor bugetare. Toate elementele cuprinse in lista de lucrări / servicii/ echipamente sunt clar identificate și detaliate. Achiziționarea lucrărilor/ serviciilor/ echipamentelor prevăzute în proiect este necesară și oportună, conform obiectivelor proiectului</w:t>
            </w:r>
            <w:r w:rsidRPr="003C7A28">
              <w:rPr>
                <w:rFonts w:ascii="Calibri" w:hAnsi="Calibri" w:cs="Calibri"/>
                <w:color w:val="000000"/>
                <w:sz w:val="24"/>
                <w:szCs w:val="24"/>
              </w:rPr>
              <w:t xml:space="preserve">. </w:t>
            </w:r>
          </w:p>
        </w:tc>
        <w:tc>
          <w:tcPr>
            <w:tcW w:w="1276" w:type="dxa"/>
            <w:tcBorders>
              <w:top w:val="nil"/>
              <w:left w:val="nil"/>
              <w:bottom w:val="single" w:sz="4" w:space="0" w:color="auto"/>
              <w:right w:val="single" w:sz="4" w:space="0" w:color="auto"/>
            </w:tcBorders>
            <w:shd w:val="clear" w:color="auto" w:fill="auto"/>
            <w:noWrap/>
            <w:vAlign w:val="center"/>
          </w:tcPr>
          <w:p w14:paraId="7BA9D194" w14:textId="2FDBF22D" w:rsidR="00EF07F9" w:rsidRPr="00583FDF" w:rsidRDefault="00EF07F9" w:rsidP="00EF07F9">
            <w:pPr>
              <w:jc w:val="center"/>
              <w:rPr>
                <w:rFonts w:ascii="Calibri" w:hAnsi="Calibri" w:cs="Calibri"/>
                <w:sz w:val="24"/>
                <w:szCs w:val="24"/>
              </w:rPr>
            </w:pPr>
            <w:r>
              <w:rPr>
                <w:rFonts w:ascii="Calibri" w:hAnsi="Calibri" w:cs="Calibri"/>
                <w:sz w:val="24"/>
                <w:szCs w:val="24"/>
              </w:rPr>
              <w:t>1</w:t>
            </w:r>
          </w:p>
        </w:tc>
        <w:tc>
          <w:tcPr>
            <w:tcW w:w="992" w:type="dxa"/>
            <w:tcBorders>
              <w:top w:val="single" w:sz="4" w:space="0" w:color="auto"/>
              <w:left w:val="single" w:sz="4" w:space="0" w:color="auto"/>
              <w:bottom w:val="single" w:sz="4" w:space="0" w:color="auto"/>
              <w:right w:val="single" w:sz="4" w:space="0" w:color="auto"/>
            </w:tcBorders>
            <w:noWrap/>
          </w:tcPr>
          <w:p w14:paraId="3CDA174C" w14:textId="77777777" w:rsidR="00EF07F9" w:rsidRPr="00583FDF" w:rsidRDefault="00EF07F9" w:rsidP="00EF07F9">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992" w:type="dxa"/>
            <w:tcBorders>
              <w:top w:val="single" w:sz="4" w:space="0" w:color="auto"/>
              <w:left w:val="single" w:sz="4" w:space="0" w:color="auto"/>
              <w:bottom w:val="single" w:sz="4" w:space="0" w:color="auto"/>
              <w:right w:val="single" w:sz="4" w:space="0" w:color="auto"/>
            </w:tcBorders>
          </w:tcPr>
          <w:p w14:paraId="15BC9441" w14:textId="77777777" w:rsidR="00EF07F9" w:rsidRPr="00583FDF" w:rsidRDefault="00EF07F9" w:rsidP="00EF07F9">
            <w:pPr>
              <w:jc w:val="both"/>
              <w:rPr>
                <w:rFonts w:ascii="Calibri" w:hAnsi="Calibri" w:cs="Calibr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noWrap/>
          </w:tcPr>
          <w:p w14:paraId="67790236" w14:textId="77777777" w:rsidR="00EF07F9" w:rsidRPr="00583FDF" w:rsidRDefault="00EF07F9" w:rsidP="00EF07F9">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p w14:paraId="00DAFC4B" w14:textId="3ADA659D" w:rsidR="00EF07F9" w:rsidRPr="00583FDF" w:rsidRDefault="00EF07F9" w:rsidP="00EF07F9">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993" w:type="dxa"/>
            <w:tcBorders>
              <w:top w:val="single" w:sz="4" w:space="0" w:color="auto"/>
              <w:left w:val="single" w:sz="4" w:space="0" w:color="auto"/>
              <w:bottom w:val="single" w:sz="4" w:space="0" w:color="auto"/>
              <w:right w:val="single" w:sz="4" w:space="0" w:color="auto"/>
            </w:tcBorders>
            <w:noWrap/>
          </w:tcPr>
          <w:p w14:paraId="6C0D8290" w14:textId="77777777" w:rsidR="00EF07F9" w:rsidRPr="00583FDF" w:rsidRDefault="00EF07F9" w:rsidP="00EF07F9">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r>
      <w:tr w:rsidR="00EF07F9" w:rsidRPr="00583FDF" w14:paraId="30F58356" w14:textId="77777777" w:rsidTr="00100BF1">
        <w:trPr>
          <w:trHeight w:val="240"/>
        </w:trPr>
        <w:tc>
          <w:tcPr>
            <w:tcW w:w="826" w:type="dxa"/>
            <w:tcBorders>
              <w:top w:val="nil"/>
              <w:left w:val="single" w:sz="4" w:space="0" w:color="auto"/>
              <w:bottom w:val="single" w:sz="4" w:space="0" w:color="auto"/>
              <w:right w:val="nil"/>
            </w:tcBorders>
            <w:shd w:val="clear" w:color="auto" w:fill="D9E2F3" w:themeFill="accent5" w:themeFillTint="33"/>
            <w:vAlign w:val="center"/>
          </w:tcPr>
          <w:p w14:paraId="65FB5E23" w14:textId="13C8E2BB" w:rsidR="00EF07F9" w:rsidRPr="00583FDF" w:rsidRDefault="00EF07F9" w:rsidP="00EF07F9">
            <w:pPr>
              <w:spacing w:line="240" w:lineRule="auto"/>
              <w:jc w:val="both"/>
              <w:rPr>
                <w:rFonts w:ascii="Calibri" w:hAnsi="Calibri"/>
                <w:b/>
                <w:bCs/>
                <w:sz w:val="24"/>
                <w:szCs w:val="24"/>
              </w:rPr>
            </w:pPr>
            <w:r w:rsidRPr="00583FDF">
              <w:rPr>
                <w:rFonts w:ascii="Calibri" w:hAnsi="Calibri"/>
                <w:b/>
                <w:bCs/>
                <w:sz w:val="24"/>
                <w:szCs w:val="24"/>
              </w:rPr>
              <w:t>2.</w:t>
            </w:r>
            <w:r>
              <w:rPr>
                <w:rFonts w:ascii="Calibri" w:hAnsi="Calibri"/>
                <w:b/>
                <w:bCs/>
                <w:sz w:val="24"/>
                <w:szCs w:val="24"/>
              </w:rPr>
              <w:t>5</w:t>
            </w:r>
            <w:r w:rsidRPr="00583FDF">
              <w:rPr>
                <w:rFonts w:ascii="Calibri" w:hAnsi="Calibri"/>
                <w:b/>
                <w:bCs/>
                <w:sz w:val="24"/>
                <w:szCs w:val="24"/>
              </w:rPr>
              <w:t>.</w:t>
            </w:r>
          </w:p>
        </w:tc>
        <w:tc>
          <w:tcPr>
            <w:tcW w:w="8814"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2C0645B0" w14:textId="126279E2" w:rsidR="00EF07F9" w:rsidRDefault="00EF07F9" w:rsidP="00EF07F9">
            <w:pPr>
              <w:jc w:val="both"/>
              <w:rPr>
                <w:rFonts w:ascii="Calibri" w:hAnsi="Calibri"/>
                <w:b/>
                <w:bCs/>
                <w:color w:val="0070C0"/>
                <w:sz w:val="24"/>
                <w:szCs w:val="24"/>
              </w:rPr>
            </w:pPr>
            <w:r w:rsidRPr="003C7A28">
              <w:rPr>
                <w:rFonts w:ascii="Calibri" w:hAnsi="Calibri"/>
                <w:b/>
                <w:bCs/>
                <w:sz w:val="24"/>
                <w:szCs w:val="24"/>
              </w:rPr>
              <w:t>Maturitatea proiectului</w:t>
            </w:r>
            <w:r w:rsidRPr="003C7A28">
              <w:rPr>
                <w:rFonts w:ascii="Calibri" w:hAnsi="Calibri"/>
                <w:sz w:val="24"/>
                <w:szCs w:val="24"/>
              </w:rPr>
              <w:t xml:space="preserve"> </w:t>
            </w:r>
            <w:r w:rsidRPr="003C7A28">
              <w:rPr>
                <w:rFonts w:ascii="Calibri" w:hAnsi="Calibri"/>
                <w:b/>
                <w:bCs/>
                <w:sz w:val="24"/>
                <w:szCs w:val="24"/>
              </w:rPr>
              <w:t xml:space="preserve">- </w:t>
            </w:r>
            <w:r w:rsidRPr="003C7A28">
              <w:rPr>
                <w:rFonts w:ascii="Calibri" w:hAnsi="Calibri"/>
                <w:b/>
                <w:bCs/>
                <w:color w:val="0070C0"/>
                <w:sz w:val="24"/>
                <w:szCs w:val="24"/>
              </w:rPr>
              <w:t>CRITERIU DIGITALIZAT</w:t>
            </w:r>
          </w:p>
          <w:p w14:paraId="77574F1C" w14:textId="58402EF3" w:rsidR="00EF07F9" w:rsidRPr="001B4B71" w:rsidRDefault="00EF07F9" w:rsidP="00AC7804">
            <w:pPr>
              <w:jc w:val="both"/>
              <w:rPr>
                <w:rFonts w:ascii="Calibri" w:hAnsi="Calibri"/>
                <w:bCs/>
                <w:i/>
                <w:sz w:val="24"/>
                <w:szCs w:val="24"/>
              </w:rPr>
            </w:pPr>
            <w:r w:rsidRPr="003C2362">
              <w:rPr>
                <w:rFonts w:ascii="Calibri" w:hAnsi="Calibri"/>
                <w:bCs/>
                <w:i/>
                <w:sz w:val="24"/>
                <w:szCs w:val="24"/>
              </w:rPr>
              <w:t>(Modalitatea de punctare: Punctarea subcriteriului se face prin selectarea unei singure opțiuni și a punctajului aferent acesteia.</w:t>
            </w:r>
            <w:r w:rsidR="00AC7804">
              <w:rPr>
                <w:rFonts w:ascii="Calibri" w:hAnsi="Calibri"/>
                <w:bCs/>
                <w:i/>
                <w:sz w:val="24"/>
                <w:szCs w:val="24"/>
              </w:rPr>
              <w:t>)</w:t>
            </w:r>
          </w:p>
        </w:tc>
        <w:tc>
          <w:tcPr>
            <w:tcW w:w="1276" w:type="dxa"/>
            <w:tcBorders>
              <w:top w:val="single" w:sz="4" w:space="0" w:color="auto"/>
              <w:left w:val="nil"/>
              <w:bottom w:val="single" w:sz="4" w:space="0" w:color="auto"/>
              <w:right w:val="single" w:sz="4" w:space="0" w:color="auto"/>
            </w:tcBorders>
            <w:shd w:val="clear" w:color="auto" w:fill="D9E2F3" w:themeFill="accent5" w:themeFillTint="33"/>
            <w:vAlign w:val="center"/>
          </w:tcPr>
          <w:p w14:paraId="6B82E2AD" w14:textId="1CAED5CF" w:rsidR="00EF07F9" w:rsidRPr="00583FDF" w:rsidRDefault="00EF07F9" w:rsidP="00EF07F9">
            <w:pPr>
              <w:jc w:val="center"/>
              <w:rPr>
                <w:rFonts w:ascii="Calibri" w:hAnsi="Calibri"/>
                <w:b/>
                <w:bCs/>
                <w:sz w:val="24"/>
                <w:szCs w:val="24"/>
              </w:rPr>
            </w:pPr>
            <w:r>
              <w:rPr>
                <w:rFonts w:ascii="Calibri" w:hAnsi="Calibri"/>
                <w:b/>
                <w:bCs/>
                <w:sz w:val="24"/>
                <w:szCs w:val="24"/>
              </w:rPr>
              <w:t>5</w:t>
            </w:r>
          </w:p>
        </w:tc>
        <w:tc>
          <w:tcPr>
            <w:tcW w:w="992" w:type="dxa"/>
            <w:tcBorders>
              <w:top w:val="single" w:sz="4" w:space="0" w:color="auto"/>
            </w:tcBorders>
            <w:shd w:val="clear" w:color="auto" w:fill="D9E2F3" w:themeFill="accent5" w:themeFillTint="33"/>
            <w:noWrap/>
          </w:tcPr>
          <w:p w14:paraId="173EEA48" w14:textId="77777777" w:rsidR="00EF07F9" w:rsidRPr="00583FDF" w:rsidRDefault="00EF07F9" w:rsidP="00EF07F9">
            <w:pPr>
              <w:jc w:val="both"/>
              <w:rPr>
                <w:rFonts w:ascii="Calibri" w:hAnsi="Calibri" w:cs="Calibri"/>
                <w:color w:val="000000" w:themeColor="text1"/>
                <w:sz w:val="24"/>
                <w:szCs w:val="24"/>
              </w:rPr>
            </w:pPr>
          </w:p>
        </w:tc>
        <w:tc>
          <w:tcPr>
            <w:tcW w:w="992" w:type="dxa"/>
            <w:tcBorders>
              <w:top w:val="single" w:sz="4" w:space="0" w:color="auto"/>
            </w:tcBorders>
            <w:shd w:val="clear" w:color="auto" w:fill="D9E2F3" w:themeFill="accent5" w:themeFillTint="33"/>
          </w:tcPr>
          <w:p w14:paraId="63AE8121" w14:textId="77777777" w:rsidR="00EF07F9" w:rsidRPr="00583FDF" w:rsidRDefault="00EF07F9" w:rsidP="00EF07F9">
            <w:pPr>
              <w:jc w:val="both"/>
              <w:rPr>
                <w:rFonts w:ascii="Calibri" w:hAnsi="Calibri" w:cs="Calibri"/>
                <w:color w:val="000000" w:themeColor="text1"/>
                <w:sz w:val="24"/>
                <w:szCs w:val="24"/>
              </w:rPr>
            </w:pPr>
          </w:p>
        </w:tc>
        <w:tc>
          <w:tcPr>
            <w:tcW w:w="992" w:type="dxa"/>
            <w:tcBorders>
              <w:top w:val="single" w:sz="4" w:space="0" w:color="auto"/>
            </w:tcBorders>
            <w:shd w:val="clear" w:color="auto" w:fill="D9E2F3" w:themeFill="accent5" w:themeFillTint="33"/>
            <w:noWrap/>
          </w:tcPr>
          <w:p w14:paraId="6F6FA2E1" w14:textId="77777777" w:rsidR="00EF07F9" w:rsidRPr="00583FDF" w:rsidRDefault="00EF07F9" w:rsidP="00EF07F9">
            <w:pPr>
              <w:jc w:val="both"/>
              <w:rPr>
                <w:rFonts w:ascii="Calibri" w:hAnsi="Calibri" w:cs="Calibri"/>
                <w:color w:val="000000" w:themeColor="text1"/>
                <w:sz w:val="24"/>
                <w:szCs w:val="24"/>
              </w:rPr>
            </w:pPr>
          </w:p>
        </w:tc>
        <w:tc>
          <w:tcPr>
            <w:tcW w:w="993" w:type="dxa"/>
            <w:tcBorders>
              <w:top w:val="single" w:sz="4" w:space="0" w:color="auto"/>
            </w:tcBorders>
            <w:shd w:val="clear" w:color="auto" w:fill="D9E2F3" w:themeFill="accent5" w:themeFillTint="33"/>
            <w:noWrap/>
          </w:tcPr>
          <w:p w14:paraId="28C88DD2"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37993F15" w14:textId="77777777" w:rsidTr="00100BF1">
        <w:trPr>
          <w:trHeight w:val="240"/>
        </w:trPr>
        <w:tc>
          <w:tcPr>
            <w:tcW w:w="826" w:type="dxa"/>
            <w:tcBorders>
              <w:top w:val="nil"/>
              <w:left w:val="single" w:sz="4" w:space="0" w:color="auto"/>
              <w:bottom w:val="single" w:sz="4" w:space="0" w:color="000000"/>
              <w:right w:val="single" w:sz="4" w:space="0" w:color="auto"/>
            </w:tcBorders>
            <w:shd w:val="clear" w:color="auto" w:fill="auto"/>
            <w:vAlign w:val="center"/>
          </w:tcPr>
          <w:p w14:paraId="71C0933A" w14:textId="77777777" w:rsidR="00EF07F9" w:rsidRPr="00583FDF" w:rsidRDefault="00EF07F9" w:rsidP="00EF07F9">
            <w:pPr>
              <w:jc w:val="both"/>
              <w:rPr>
                <w:rFonts w:ascii="Calibri" w:hAnsi="Calibri"/>
                <w:b/>
                <w:bCs/>
                <w:sz w:val="24"/>
                <w:szCs w:val="24"/>
              </w:rPr>
            </w:pPr>
          </w:p>
        </w:tc>
        <w:tc>
          <w:tcPr>
            <w:tcW w:w="8814" w:type="dxa"/>
            <w:tcBorders>
              <w:top w:val="nil"/>
              <w:left w:val="nil"/>
              <w:bottom w:val="nil"/>
              <w:right w:val="nil"/>
            </w:tcBorders>
            <w:shd w:val="clear" w:color="auto" w:fill="auto"/>
            <w:vAlign w:val="bottom"/>
          </w:tcPr>
          <w:p w14:paraId="03DD0013" w14:textId="262598FF" w:rsidR="00EF07F9" w:rsidRPr="003C7A28" w:rsidRDefault="00EF07F9" w:rsidP="00EF07F9">
            <w:pPr>
              <w:jc w:val="both"/>
              <w:rPr>
                <w:rFonts w:ascii="Calibri" w:hAnsi="Calibri"/>
                <w:sz w:val="24"/>
                <w:szCs w:val="24"/>
              </w:rPr>
            </w:pPr>
            <w:r w:rsidRPr="003C7A28">
              <w:rPr>
                <w:rFonts w:ascii="Calibri" w:hAnsi="Calibri" w:cs="Calibri"/>
                <w:sz w:val="24"/>
                <w:szCs w:val="24"/>
              </w:rPr>
              <w:t xml:space="preserve">a. </w:t>
            </w:r>
            <w:r w:rsidRPr="00960321">
              <w:rPr>
                <w:rFonts w:ascii="Calibri" w:hAnsi="Calibri" w:cs="Calibri"/>
                <w:sz w:val="24"/>
                <w:szCs w:val="24"/>
              </w:rPr>
              <w:t xml:space="preserve">Solicitantul are documentația tehnico-economică faza PT elaborată și conformă grilei de verificare a conformității (Anexa </w:t>
            </w:r>
            <w:r>
              <w:rPr>
                <w:rFonts w:ascii="Calibri" w:hAnsi="Calibri" w:cs="Calibri"/>
                <w:sz w:val="24"/>
                <w:szCs w:val="24"/>
              </w:rPr>
              <w:t>8</w:t>
            </w:r>
            <w:r w:rsidRPr="00960321">
              <w:rPr>
                <w:rFonts w:ascii="Calibri" w:hAnsi="Calibri" w:cs="Calibri"/>
                <w:sz w:val="24"/>
                <w:szCs w:val="24"/>
              </w:rPr>
              <w:t>)</w:t>
            </w:r>
            <w:r>
              <w:rPr>
                <w:rFonts w:ascii="Calibri" w:hAnsi="Calibri" w:cs="Calibri"/>
                <w:sz w:val="24"/>
                <w:szCs w:val="24"/>
              </w:rPr>
              <w:t xml:space="preserve"> </w:t>
            </w:r>
            <w:r w:rsidRPr="00960321">
              <w:rPr>
                <w:rFonts w:ascii="Calibri" w:hAnsi="Calibri" w:cs="Calibri"/>
                <w:sz w:val="24"/>
                <w:szCs w:val="24"/>
              </w:rPr>
              <w:t>și prezintă Autorizație de construire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05890E0" w14:textId="41397938" w:rsidR="00EF07F9" w:rsidRPr="00583FDF" w:rsidRDefault="00EF07F9" w:rsidP="00EF07F9">
            <w:pPr>
              <w:jc w:val="center"/>
              <w:rPr>
                <w:rFonts w:ascii="Calibri" w:hAnsi="Calibri"/>
                <w:sz w:val="24"/>
                <w:szCs w:val="24"/>
              </w:rPr>
            </w:pPr>
            <w:r>
              <w:rPr>
                <w:rFonts w:ascii="Calibri" w:hAnsi="Calibri"/>
                <w:sz w:val="24"/>
                <w:szCs w:val="24"/>
              </w:rPr>
              <w:t>5</w:t>
            </w:r>
          </w:p>
        </w:tc>
        <w:tc>
          <w:tcPr>
            <w:tcW w:w="992" w:type="dxa"/>
            <w:noWrap/>
          </w:tcPr>
          <w:p w14:paraId="70BAAF26" w14:textId="77777777" w:rsidR="00EF07F9" w:rsidRPr="00583FDF" w:rsidRDefault="00EF07F9" w:rsidP="00EF07F9">
            <w:pPr>
              <w:jc w:val="both"/>
              <w:rPr>
                <w:rFonts w:ascii="Calibri" w:hAnsi="Calibri" w:cs="Calibri"/>
                <w:color w:val="000000" w:themeColor="text1"/>
                <w:sz w:val="24"/>
                <w:szCs w:val="24"/>
              </w:rPr>
            </w:pPr>
          </w:p>
        </w:tc>
        <w:tc>
          <w:tcPr>
            <w:tcW w:w="992" w:type="dxa"/>
          </w:tcPr>
          <w:p w14:paraId="44DE3379" w14:textId="77777777" w:rsidR="00EF07F9" w:rsidRPr="00583FDF" w:rsidRDefault="00EF07F9" w:rsidP="00EF07F9">
            <w:pPr>
              <w:jc w:val="both"/>
              <w:rPr>
                <w:rFonts w:ascii="Calibri" w:hAnsi="Calibri" w:cs="Calibri"/>
                <w:color w:val="000000" w:themeColor="text1"/>
                <w:sz w:val="24"/>
                <w:szCs w:val="24"/>
              </w:rPr>
            </w:pPr>
          </w:p>
        </w:tc>
        <w:tc>
          <w:tcPr>
            <w:tcW w:w="992" w:type="dxa"/>
            <w:noWrap/>
          </w:tcPr>
          <w:p w14:paraId="1B698DBD" w14:textId="77777777" w:rsidR="00EF07F9" w:rsidRPr="00583FDF" w:rsidRDefault="00EF07F9" w:rsidP="00EF07F9">
            <w:pPr>
              <w:jc w:val="both"/>
              <w:rPr>
                <w:rFonts w:ascii="Calibri" w:hAnsi="Calibri" w:cs="Calibri"/>
                <w:color w:val="000000" w:themeColor="text1"/>
                <w:sz w:val="24"/>
                <w:szCs w:val="24"/>
              </w:rPr>
            </w:pPr>
          </w:p>
        </w:tc>
        <w:tc>
          <w:tcPr>
            <w:tcW w:w="993" w:type="dxa"/>
            <w:noWrap/>
          </w:tcPr>
          <w:p w14:paraId="3B6F4AE6"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741AB95E" w14:textId="77777777" w:rsidTr="00100BF1">
        <w:trPr>
          <w:trHeight w:val="240"/>
        </w:trPr>
        <w:tc>
          <w:tcPr>
            <w:tcW w:w="826" w:type="dxa"/>
            <w:tcBorders>
              <w:top w:val="nil"/>
              <w:left w:val="single" w:sz="4" w:space="0" w:color="auto"/>
              <w:bottom w:val="single" w:sz="4" w:space="0" w:color="000000"/>
              <w:right w:val="single" w:sz="4" w:space="0" w:color="auto"/>
            </w:tcBorders>
            <w:shd w:val="clear" w:color="auto" w:fill="auto"/>
            <w:vAlign w:val="center"/>
          </w:tcPr>
          <w:p w14:paraId="55BC501C" w14:textId="64D46845" w:rsidR="00EF07F9" w:rsidRPr="00583FDF" w:rsidRDefault="00EF07F9" w:rsidP="00EF07F9">
            <w:pPr>
              <w:jc w:val="both"/>
              <w:rPr>
                <w:rFonts w:ascii="Calibri" w:hAnsi="Calibri"/>
                <w:b/>
                <w:bCs/>
                <w:sz w:val="24"/>
                <w:szCs w:val="24"/>
              </w:rPr>
            </w:pPr>
          </w:p>
        </w:tc>
        <w:tc>
          <w:tcPr>
            <w:tcW w:w="8814" w:type="dxa"/>
            <w:tcBorders>
              <w:top w:val="single" w:sz="4" w:space="0" w:color="auto"/>
              <w:left w:val="single" w:sz="4" w:space="0" w:color="auto"/>
              <w:bottom w:val="single" w:sz="4" w:space="0" w:color="auto"/>
              <w:right w:val="single" w:sz="4" w:space="0" w:color="auto"/>
            </w:tcBorders>
            <w:shd w:val="clear" w:color="auto" w:fill="auto"/>
            <w:vAlign w:val="center"/>
          </w:tcPr>
          <w:p w14:paraId="345A2228" w14:textId="5B3F9F44" w:rsidR="00EF07F9" w:rsidRPr="003C7A28" w:rsidRDefault="00EF07F9" w:rsidP="00EF07F9">
            <w:pPr>
              <w:jc w:val="both"/>
              <w:rPr>
                <w:rFonts w:ascii="Calibri" w:hAnsi="Calibri"/>
                <w:sz w:val="24"/>
                <w:szCs w:val="24"/>
              </w:rPr>
            </w:pPr>
            <w:r w:rsidRPr="00960321">
              <w:rPr>
                <w:rFonts w:ascii="Calibri" w:hAnsi="Calibri" w:cs="Calibri"/>
                <w:sz w:val="24"/>
                <w:szCs w:val="24"/>
              </w:rPr>
              <w:t>b. Solicitantul are documentația tehnico-economică faza SF/DALI elaborată și conformă grilei de verificare a conformități</w:t>
            </w:r>
            <w:r>
              <w:rPr>
                <w:rFonts w:ascii="Calibri" w:hAnsi="Calibri" w:cs="Calibri"/>
                <w:sz w:val="24"/>
                <w:szCs w:val="24"/>
              </w:rPr>
              <w:t>i</w:t>
            </w:r>
            <w:r w:rsidRPr="00960321">
              <w:rPr>
                <w:rFonts w:ascii="Calibri" w:hAnsi="Calibri" w:cs="Calibri"/>
                <w:sz w:val="24"/>
                <w:szCs w:val="24"/>
              </w:rPr>
              <w:t xml:space="preserve"> </w:t>
            </w:r>
            <w:r w:rsidRPr="003C7A28">
              <w:rPr>
                <w:rFonts w:ascii="Calibri" w:hAnsi="Calibri" w:cs="Calibri"/>
                <w:sz w:val="24"/>
                <w:szCs w:val="24"/>
              </w:rPr>
              <w:t>(Anexa 5/ Anexa 6/ Anexa 7)</w:t>
            </w:r>
          </w:p>
        </w:tc>
        <w:tc>
          <w:tcPr>
            <w:tcW w:w="1276" w:type="dxa"/>
            <w:tcBorders>
              <w:top w:val="nil"/>
              <w:left w:val="nil"/>
              <w:bottom w:val="single" w:sz="4" w:space="0" w:color="auto"/>
              <w:right w:val="single" w:sz="4" w:space="0" w:color="auto"/>
            </w:tcBorders>
            <w:shd w:val="clear" w:color="auto" w:fill="auto"/>
            <w:vAlign w:val="center"/>
          </w:tcPr>
          <w:p w14:paraId="00DD2629" w14:textId="54EC392D" w:rsidR="00EF07F9" w:rsidRPr="00583FDF" w:rsidRDefault="00EF07F9" w:rsidP="00EF07F9">
            <w:pPr>
              <w:jc w:val="center"/>
              <w:rPr>
                <w:rFonts w:ascii="Calibri" w:hAnsi="Calibri"/>
                <w:sz w:val="24"/>
                <w:szCs w:val="24"/>
              </w:rPr>
            </w:pPr>
            <w:r>
              <w:rPr>
                <w:rFonts w:ascii="Calibri" w:hAnsi="Calibri"/>
                <w:sz w:val="24"/>
                <w:szCs w:val="24"/>
              </w:rPr>
              <w:t>0</w:t>
            </w:r>
          </w:p>
        </w:tc>
        <w:tc>
          <w:tcPr>
            <w:tcW w:w="992" w:type="dxa"/>
            <w:noWrap/>
          </w:tcPr>
          <w:p w14:paraId="3F0DAD44" w14:textId="77777777" w:rsidR="00EF07F9" w:rsidRPr="00583FDF" w:rsidRDefault="00EF07F9" w:rsidP="00EF07F9">
            <w:pPr>
              <w:jc w:val="both"/>
              <w:rPr>
                <w:rFonts w:ascii="Calibri" w:hAnsi="Calibri" w:cs="Calibri"/>
                <w:color w:val="000000" w:themeColor="text1"/>
                <w:sz w:val="24"/>
                <w:szCs w:val="24"/>
              </w:rPr>
            </w:pPr>
          </w:p>
        </w:tc>
        <w:tc>
          <w:tcPr>
            <w:tcW w:w="992" w:type="dxa"/>
          </w:tcPr>
          <w:p w14:paraId="0ABCD04A" w14:textId="77777777" w:rsidR="00EF07F9" w:rsidRPr="00583FDF" w:rsidRDefault="00EF07F9" w:rsidP="00EF07F9">
            <w:pPr>
              <w:jc w:val="both"/>
              <w:rPr>
                <w:rFonts w:ascii="Calibri" w:hAnsi="Calibri" w:cs="Calibri"/>
                <w:color w:val="000000" w:themeColor="text1"/>
                <w:sz w:val="24"/>
                <w:szCs w:val="24"/>
              </w:rPr>
            </w:pPr>
          </w:p>
        </w:tc>
        <w:tc>
          <w:tcPr>
            <w:tcW w:w="992" w:type="dxa"/>
            <w:noWrap/>
          </w:tcPr>
          <w:p w14:paraId="00DD5254" w14:textId="77777777" w:rsidR="00EF07F9" w:rsidRPr="00583FDF" w:rsidRDefault="00EF07F9" w:rsidP="00EF07F9">
            <w:pPr>
              <w:jc w:val="both"/>
              <w:rPr>
                <w:rFonts w:ascii="Calibri" w:hAnsi="Calibri" w:cs="Calibri"/>
                <w:color w:val="000000" w:themeColor="text1"/>
                <w:sz w:val="24"/>
                <w:szCs w:val="24"/>
              </w:rPr>
            </w:pPr>
          </w:p>
        </w:tc>
        <w:tc>
          <w:tcPr>
            <w:tcW w:w="993" w:type="dxa"/>
            <w:noWrap/>
          </w:tcPr>
          <w:p w14:paraId="45AC0A7A"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743EBFC4" w14:textId="77777777" w:rsidTr="00100BF1">
        <w:trPr>
          <w:trHeight w:val="240"/>
        </w:trPr>
        <w:tc>
          <w:tcPr>
            <w:tcW w:w="826" w:type="dxa"/>
            <w:tcBorders>
              <w:top w:val="single" w:sz="4" w:space="0" w:color="auto"/>
              <w:left w:val="single" w:sz="4" w:space="0" w:color="auto"/>
              <w:bottom w:val="single" w:sz="4" w:space="0" w:color="auto"/>
              <w:right w:val="nil"/>
            </w:tcBorders>
            <w:shd w:val="clear" w:color="auto" w:fill="D9E2F3" w:themeFill="accent5" w:themeFillTint="33"/>
            <w:vAlign w:val="center"/>
          </w:tcPr>
          <w:p w14:paraId="284D0482" w14:textId="33E925F8" w:rsidR="00EF07F9" w:rsidRPr="00583FDF" w:rsidRDefault="00EF07F9" w:rsidP="00EF07F9">
            <w:pPr>
              <w:spacing w:line="240" w:lineRule="auto"/>
              <w:jc w:val="both"/>
              <w:rPr>
                <w:rFonts w:ascii="Calibri" w:hAnsi="Calibri"/>
                <w:b/>
                <w:bCs/>
                <w:sz w:val="24"/>
                <w:szCs w:val="24"/>
              </w:rPr>
            </w:pPr>
            <w:r w:rsidRPr="00583FDF">
              <w:rPr>
                <w:rFonts w:ascii="Calibri" w:hAnsi="Calibri"/>
                <w:b/>
                <w:bCs/>
                <w:sz w:val="24"/>
                <w:szCs w:val="24"/>
              </w:rPr>
              <w:t>2.</w:t>
            </w:r>
            <w:r>
              <w:rPr>
                <w:rFonts w:ascii="Calibri" w:hAnsi="Calibri"/>
                <w:b/>
                <w:bCs/>
                <w:sz w:val="24"/>
                <w:szCs w:val="24"/>
              </w:rPr>
              <w:t>6</w:t>
            </w:r>
          </w:p>
        </w:tc>
        <w:tc>
          <w:tcPr>
            <w:tcW w:w="8814"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2DB2C060" w14:textId="252918C5" w:rsidR="00EF07F9" w:rsidRPr="003C7A28" w:rsidRDefault="00EF07F9" w:rsidP="00EF07F9">
            <w:pPr>
              <w:jc w:val="both"/>
              <w:rPr>
                <w:rFonts w:ascii="Calibri" w:hAnsi="Calibri"/>
                <w:b/>
                <w:bCs/>
                <w:sz w:val="24"/>
                <w:szCs w:val="24"/>
              </w:rPr>
            </w:pPr>
            <w:r w:rsidRPr="003C7A28">
              <w:rPr>
                <w:rFonts w:ascii="Calibri" w:hAnsi="Calibri"/>
                <w:b/>
                <w:bCs/>
                <w:sz w:val="24"/>
                <w:szCs w:val="24"/>
              </w:rPr>
              <w:t xml:space="preserve">Sustenabilitatea financiară </w:t>
            </w:r>
            <w:r w:rsidR="00AC7804">
              <w:rPr>
                <w:rFonts w:ascii="Calibri" w:hAnsi="Calibri"/>
                <w:bCs/>
                <w:color w:val="FF0000"/>
                <w:sz w:val="24"/>
                <w:szCs w:val="24"/>
              </w:rPr>
              <w:t>–</w:t>
            </w:r>
            <w:r w:rsidRPr="006A225A">
              <w:rPr>
                <w:rFonts w:ascii="Calibri" w:hAnsi="Calibri"/>
                <w:b/>
                <w:bCs/>
                <w:color w:val="FF0000"/>
                <w:sz w:val="24"/>
                <w:szCs w:val="24"/>
              </w:rPr>
              <w:t xml:space="preserve"> </w:t>
            </w:r>
            <w:r w:rsidRPr="003C7A28">
              <w:rPr>
                <w:rFonts w:ascii="Calibri" w:hAnsi="Calibri"/>
                <w:b/>
                <w:bCs/>
                <w:color w:val="0070C0"/>
                <w:sz w:val="24"/>
                <w:szCs w:val="24"/>
              </w:rPr>
              <w:t>CRITERIU DIGITALIZAT</w:t>
            </w:r>
          </w:p>
          <w:p w14:paraId="78F652B0" w14:textId="77777777" w:rsidR="00EF07F9" w:rsidRDefault="00EF07F9" w:rsidP="00EF07F9">
            <w:pPr>
              <w:jc w:val="both"/>
              <w:rPr>
                <w:rFonts w:ascii="Calibri" w:hAnsi="Calibri"/>
                <w:i/>
                <w:sz w:val="24"/>
                <w:szCs w:val="24"/>
              </w:rPr>
            </w:pPr>
            <w:r w:rsidRPr="003C7A28">
              <w:rPr>
                <w:rFonts w:ascii="Calibri" w:hAnsi="Calibri"/>
                <w:i/>
                <w:sz w:val="24"/>
                <w:szCs w:val="24"/>
              </w:rPr>
              <w:t>(Verificarea sustenabilității financiare a proiectului implică proiectarea unui flux de numerar cumulat pozitiv pe fiecare an al perioadei analizate demonstrând că proiectul nu întâmpină riscul unui deficit de numerar (lichidități) care să pună în pericol realizarea sau operarea investiției. În determinarea  fluxului de numerar net, este necesar să fie luate in considerare toate costurile eligibile si ne-eligibile, cheltuieli operaționale și venituri operaționale, și toate sursele de finanțare (atât pentru investiție, cât și pentru operare și funcționare)</w:t>
            </w:r>
          </w:p>
          <w:p w14:paraId="3D8AF1DA" w14:textId="13FD7109" w:rsidR="00EF07F9" w:rsidRPr="00425E61" w:rsidRDefault="00EF07F9" w:rsidP="00EF07F9">
            <w:pPr>
              <w:jc w:val="both"/>
              <w:rPr>
                <w:rFonts w:ascii="Calibri" w:hAnsi="Calibri"/>
                <w:bCs/>
                <w:i/>
                <w:sz w:val="24"/>
                <w:szCs w:val="24"/>
              </w:rPr>
            </w:pPr>
            <w:r>
              <w:rPr>
                <w:rFonts w:ascii="Calibri" w:hAnsi="Calibri"/>
                <w:bCs/>
                <w:i/>
                <w:sz w:val="24"/>
                <w:szCs w:val="24"/>
              </w:rPr>
              <w:t>(</w:t>
            </w:r>
            <w:r w:rsidRPr="00425E61">
              <w:rPr>
                <w:rFonts w:ascii="Calibri" w:hAnsi="Calibri"/>
                <w:bCs/>
                <w:i/>
                <w:sz w:val="24"/>
                <w:szCs w:val="24"/>
              </w:rPr>
              <w:t>Modalitatea de punctare: Punctarea subcriteriului se face prin selectarea unei singure opțiuni și a punctajului aferent acesteia.</w:t>
            </w:r>
            <w:r>
              <w:rPr>
                <w:rFonts w:ascii="Calibri" w:hAnsi="Calibri"/>
                <w:bCs/>
                <w:i/>
                <w:sz w:val="24"/>
                <w:szCs w:val="24"/>
              </w:rPr>
              <w:t xml:space="preserve"> Punctarea cu 0 duce la respingerea cererii de finanțare)</w:t>
            </w:r>
          </w:p>
        </w:tc>
        <w:tc>
          <w:tcPr>
            <w:tcW w:w="1276" w:type="dxa"/>
            <w:tcBorders>
              <w:top w:val="single" w:sz="4" w:space="0" w:color="auto"/>
              <w:left w:val="nil"/>
              <w:bottom w:val="single" w:sz="4" w:space="0" w:color="auto"/>
              <w:right w:val="single" w:sz="4" w:space="0" w:color="auto"/>
            </w:tcBorders>
            <w:shd w:val="clear" w:color="auto" w:fill="D9E2F3" w:themeFill="accent5" w:themeFillTint="33"/>
            <w:vAlign w:val="center"/>
          </w:tcPr>
          <w:p w14:paraId="166CFCE8" w14:textId="0056D893" w:rsidR="00EF07F9" w:rsidRPr="00583FDF" w:rsidRDefault="00EF07F9" w:rsidP="00EF07F9">
            <w:pPr>
              <w:jc w:val="center"/>
              <w:rPr>
                <w:rFonts w:ascii="Calibri" w:hAnsi="Calibri"/>
                <w:b/>
                <w:bCs/>
                <w:sz w:val="24"/>
                <w:szCs w:val="24"/>
              </w:rPr>
            </w:pPr>
            <w:r>
              <w:rPr>
                <w:rFonts w:ascii="Calibri" w:hAnsi="Calibri"/>
                <w:b/>
                <w:bCs/>
                <w:sz w:val="24"/>
                <w:szCs w:val="24"/>
              </w:rPr>
              <w:t>1</w:t>
            </w:r>
          </w:p>
        </w:tc>
        <w:tc>
          <w:tcPr>
            <w:tcW w:w="992" w:type="dxa"/>
            <w:shd w:val="clear" w:color="auto" w:fill="D9E2F3" w:themeFill="accent5" w:themeFillTint="33"/>
            <w:noWrap/>
          </w:tcPr>
          <w:p w14:paraId="6E2F1969" w14:textId="77777777" w:rsidR="00EF07F9" w:rsidRPr="00583FDF" w:rsidRDefault="00EF07F9" w:rsidP="00EF07F9">
            <w:pPr>
              <w:jc w:val="both"/>
              <w:rPr>
                <w:rFonts w:ascii="Calibri" w:hAnsi="Calibri" w:cs="Calibri"/>
                <w:color w:val="000000" w:themeColor="text1"/>
                <w:sz w:val="24"/>
                <w:szCs w:val="24"/>
              </w:rPr>
            </w:pPr>
          </w:p>
        </w:tc>
        <w:tc>
          <w:tcPr>
            <w:tcW w:w="992" w:type="dxa"/>
            <w:shd w:val="clear" w:color="auto" w:fill="D9E2F3" w:themeFill="accent5" w:themeFillTint="33"/>
          </w:tcPr>
          <w:p w14:paraId="1FEEB5C7" w14:textId="77777777" w:rsidR="00EF07F9" w:rsidRPr="00583FDF" w:rsidRDefault="00EF07F9" w:rsidP="00EF07F9">
            <w:pPr>
              <w:jc w:val="both"/>
              <w:rPr>
                <w:rFonts w:ascii="Calibri" w:hAnsi="Calibri" w:cs="Calibri"/>
                <w:color w:val="000000" w:themeColor="text1"/>
                <w:sz w:val="24"/>
                <w:szCs w:val="24"/>
              </w:rPr>
            </w:pPr>
          </w:p>
        </w:tc>
        <w:tc>
          <w:tcPr>
            <w:tcW w:w="992" w:type="dxa"/>
            <w:shd w:val="clear" w:color="auto" w:fill="D9E2F3" w:themeFill="accent5" w:themeFillTint="33"/>
            <w:noWrap/>
          </w:tcPr>
          <w:p w14:paraId="221748DD" w14:textId="77777777" w:rsidR="00EF07F9" w:rsidRPr="00583FDF" w:rsidRDefault="00EF07F9" w:rsidP="00EF07F9">
            <w:pPr>
              <w:jc w:val="both"/>
              <w:rPr>
                <w:rFonts w:ascii="Calibri" w:hAnsi="Calibri" w:cs="Calibri"/>
                <w:color w:val="000000" w:themeColor="text1"/>
                <w:sz w:val="24"/>
                <w:szCs w:val="24"/>
              </w:rPr>
            </w:pPr>
          </w:p>
        </w:tc>
        <w:tc>
          <w:tcPr>
            <w:tcW w:w="993" w:type="dxa"/>
            <w:shd w:val="clear" w:color="auto" w:fill="D9E2F3" w:themeFill="accent5" w:themeFillTint="33"/>
            <w:noWrap/>
          </w:tcPr>
          <w:p w14:paraId="7252F99C"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3BEA48FA" w14:textId="77777777" w:rsidTr="00100BF1">
        <w:trPr>
          <w:trHeight w:val="274"/>
        </w:trPr>
        <w:tc>
          <w:tcPr>
            <w:tcW w:w="82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64FCA33" w14:textId="77777777" w:rsidR="00EF07F9" w:rsidRPr="00583FDF" w:rsidRDefault="00EF07F9" w:rsidP="00EF07F9">
            <w:pPr>
              <w:jc w:val="both"/>
              <w:rPr>
                <w:rFonts w:ascii="Calibri" w:hAnsi="Calibri"/>
                <w:b/>
                <w:bCs/>
                <w:sz w:val="24"/>
                <w:szCs w:val="24"/>
              </w:rPr>
            </w:pPr>
            <w:r w:rsidRPr="00583FDF">
              <w:rPr>
                <w:rFonts w:ascii="Calibri" w:hAnsi="Calibri"/>
                <w:b/>
                <w:bCs/>
                <w:sz w:val="24"/>
                <w:szCs w:val="24"/>
              </w:rPr>
              <w:t> </w:t>
            </w:r>
          </w:p>
        </w:tc>
        <w:tc>
          <w:tcPr>
            <w:tcW w:w="8814" w:type="dxa"/>
            <w:tcBorders>
              <w:top w:val="single" w:sz="4" w:space="0" w:color="auto"/>
              <w:left w:val="nil"/>
              <w:bottom w:val="single" w:sz="4" w:space="0" w:color="auto"/>
              <w:right w:val="single" w:sz="4" w:space="0" w:color="auto"/>
            </w:tcBorders>
            <w:shd w:val="clear" w:color="auto" w:fill="auto"/>
            <w:vAlign w:val="center"/>
          </w:tcPr>
          <w:p w14:paraId="2D30DD08" w14:textId="4F7A94C2" w:rsidR="00EF07F9" w:rsidRPr="00AC7804" w:rsidRDefault="0093517F" w:rsidP="00EF07F9">
            <w:pPr>
              <w:rPr>
                <w:rFonts w:ascii="Calibri" w:hAnsi="Calibri"/>
                <w:sz w:val="24"/>
                <w:szCs w:val="24"/>
              </w:rPr>
            </w:pPr>
            <w:r w:rsidRPr="00AC7804">
              <w:rPr>
                <w:rFonts w:ascii="Calibri" w:hAnsi="Calibri" w:cs="Calibri"/>
                <w:sz w:val="24"/>
                <w:szCs w:val="24"/>
              </w:rPr>
              <w:t xml:space="preserve">a. Sustenabilitatea financiara  este demonstrată prin fluxuri de numerar nete cumulate pozitive pe durata întregii perioade de referință luate în considerare, demonstrând că entitatea nu întâmpină riscul unui deficit de numerar (lichidități) care să pună în pericol realizarea sau operarea investiției. La determinarea fluxului de numerar net, s-au luat in considerare toate costurile (eligibile si ne-eligibile) și toate sursele de finanțare (atât pentru investiție, cat si pentru operare si funcționare), inclusiv veniturile generate de proiect. Proiecțiile veniturilor și cheltuielilor de operare sunt realiste, suficient justificate, fundamentate pe date corecte, surse verificabile. </w:t>
            </w:r>
            <w:proofErr w:type="spellStart"/>
            <w:r w:rsidRPr="00AC7804">
              <w:rPr>
                <w:rFonts w:ascii="Calibri" w:hAnsi="Calibri" w:cs="Calibri"/>
                <w:sz w:val="24"/>
                <w:szCs w:val="24"/>
              </w:rPr>
              <w:t>Informatiile</w:t>
            </w:r>
            <w:proofErr w:type="spellEnd"/>
            <w:r w:rsidRPr="00AC7804">
              <w:rPr>
                <w:rFonts w:ascii="Calibri" w:hAnsi="Calibri" w:cs="Calibri"/>
                <w:sz w:val="24"/>
                <w:szCs w:val="24"/>
              </w:rPr>
              <w:t xml:space="preserve"> sunt corelate  in Planul de dezvoltare, Planul de acțiune privind incluziunea socială a copiilor și tinerilor din grupuri vulnerabile în activitățile taberei, Macheta financiară.</w:t>
            </w:r>
          </w:p>
        </w:tc>
        <w:tc>
          <w:tcPr>
            <w:tcW w:w="1276" w:type="dxa"/>
            <w:tcBorders>
              <w:top w:val="single" w:sz="4" w:space="0" w:color="auto"/>
              <w:left w:val="nil"/>
              <w:bottom w:val="single" w:sz="4" w:space="0" w:color="auto"/>
              <w:right w:val="single" w:sz="4" w:space="0" w:color="auto"/>
            </w:tcBorders>
            <w:shd w:val="clear" w:color="auto" w:fill="auto"/>
            <w:vAlign w:val="center"/>
          </w:tcPr>
          <w:p w14:paraId="469C469C" w14:textId="7994C8A0" w:rsidR="00EF07F9" w:rsidRPr="00583FDF" w:rsidRDefault="00EF07F9" w:rsidP="00EF07F9">
            <w:pPr>
              <w:jc w:val="center"/>
              <w:rPr>
                <w:rFonts w:ascii="Calibri" w:hAnsi="Calibri"/>
                <w:b/>
                <w:bCs/>
                <w:sz w:val="24"/>
                <w:szCs w:val="24"/>
              </w:rPr>
            </w:pPr>
            <w:r>
              <w:rPr>
                <w:rFonts w:ascii="Calibri" w:hAnsi="Calibri"/>
                <w:b/>
                <w:bCs/>
                <w:sz w:val="24"/>
                <w:szCs w:val="24"/>
              </w:rPr>
              <w:t>1</w:t>
            </w:r>
          </w:p>
        </w:tc>
        <w:tc>
          <w:tcPr>
            <w:tcW w:w="992" w:type="dxa"/>
            <w:tcBorders>
              <w:bottom w:val="single" w:sz="4" w:space="0" w:color="auto"/>
            </w:tcBorders>
            <w:noWrap/>
          </w:tcPr>
          <w:p w14:paraId="744DAC2E" w14:textId="77777777" w:rsidR="00EF07F9" w:rsidRPr="00583FDF" w:rsidRDefault="00EF07F9" w:rsidP="00EF07F9">
            <w:pPr>
              <w:jc w:val="both"/>
              <w:rPr>
                <w:rFonts w:ascii="Calibri" w:hAnsi="Calibri" w:cs="Calibri"/>
                <w:color w:val="000000" w:themeColor="text1"/>
                <w:sz w:val="24"/>
                <w:szCs w:val="24"/>
              </w:rPr>
            </w:pPr>
          </w:p>
        </w:tc>
        <w:tc>
          <w:tcPr>
            <w:tcW w:w="992" w:type="dxa"/>
            <w:tcBorders>
              <w:bottom w:val="single" w:sz="4" w:space="0" w:color="auto"/>
            </w:tcBorders>
          </w:tcPr>
          <w:p w14:paraId="62D354EC" w14:textId="77777777" w:rsidR="00EF07F9" w:rsidRPr="00583FDF" w:rsidRDefault="00EF07F9" w:rsidP="00EF07F9">
            <w:pPr>
              <w:jc w:val="both"/>
              <w:rPr>
                <w:rFonts w:ascii="Calibri" w:hAnsi="Calibri" w:cs="Calibri"/>
                <w:color w:val="000000" w:themeColor="text1"/>
                <w:sz w:val="24"/>
                <w:szCs w:val="24"/>
              </w:rPr>
            </w:pPr>
          </w:p>
        </w:tc>
        <w:tc>
          <w:tcPr>
            <w:tcW w:w="992" w:type="dxa"/>
            <w:tcBorders>
              <w:bottom w:val="single" w:sz="4" w:space="0" w:color="auto"/>
            </w:tcBorders>
            <w:noWrap/>
          </w:tcPr>
          <w:p w14:paraId="70EF17F6" w14:textId="77777777" w:rsidR="00EF07F9" w:rsidRPr="00583FDF" w:rsidRDefault="00EF07F9" w:rsidP="00EF07F9">
            <w:pPr>
              <w:jc w:val="both"/>
              <w:rPr>
                <w:rFonts w:ascii="Calibri" w:hAnsi="Calibri" w:cs="Calibri"/>
                <w:color w:val="000000" w:themeColor="text1"/>
                <w:sz w:val="24"/>
                <w:szCs w:val="24"/>
              </w:rPr>
            </w:pPr>
          </w:p>
        </w:tc>
        <w:tc>
          <w:tcPr>
            <w:tcW w:w="993" w:type="dxa"/>
            <w:tcBorders>
              <w:bottom w:val="single" w:sz="4" w:space="0" w:color="auto"/>
            </w:tcBorders>
            <w:noWrap/>
          </w:tcPr>
          <w:p w14:paraId="1F77399F"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2C9C7F06" w14:textId="77777777" w:rsidTr="00100BF1">
        <w:trPr>
          <w:trHeight w:val="500"/>
        </w:trPr>
        <w:tc>
          <w:tcPr>
            <w:tcW w:w="826" w:type="dxa"/>
            <w:vMerge/>
            <w:tcBorders>
              <w:top w:val="single" w:sz="4" w:space="0" w:color="000000"/>
              <w:left w:val="single" w:sz="4" w:space="0" w:color="auto"/>
              <w:bottom w:val="single" w:sz="4" w:space="0" w:color="000000"/>
              <w:right w:val="single" w:sz="4" w:space="0" w:color="auto"/>
            </w:tcBorders>
            <w:vAlign w:val="center"/>
          </w:tcPr>
          <w:p w14:paraId="25FE6BD9" w14:textId="77777777" w:rsidR="00EF07F9" w:rsidRPr="00583FDF" w:rsidRDefault="00EF07F9" w:rsidP="00EF07F9">
            <w:pPr>
              <w:jc w:val="both"/>
              <w:rPr>
                <w:rFonts w:ascii="Calibri" w:hAnsi="Calibri"/>
                <w:b/>
                <w:bCs/>
                <w:sz w:val="24"/>
                <w:szCs w:val="24"/>
              </w:rPr>
            </w:pPr>
          </w:p>
        </w:tc>
        <w:tc>
          <w:tcPr>
            <w:tcW w:w="8814" w:type="dxa"/>
            <w:tcBorders>
              <w:top w:val="single" w:sz="4" w:space="0" w:color="auto"/>
              <w:left w:val="single" w:sz="4" w:space="0" w:color="auto"/>
              <w:bottom w:val="single" w:sz="4" w:space="0" w:color="auto"/>
              <w:right w:val="single" w:sz="4" w:space="0" w:color="auto"/>
            </w:tcBorders>
            <w:shd w:val="clear" w:color="auto" w:fill="auto"/>
            <w:vAlign w:val="center"/>
          </w:tcPr>
          <w:p w14:paraId="2C7C332F" w14:textId="1B599378" w:rsidR="00EF07F9" w:rsidRPr="006A4230" w:rsidRDefault="00EF07F9" w:rsidP="00EF07F9">
            <w:pPr>
              <w:jc w:val="both"/>
              <w:rPr>
                <w:rFonts w:ascii="Calibri" w:hAnsi="Calibri"/>
                <w:color w:val="000000"/>
                <w:sz w:val="24"/>
                <w:szCs w:val="24"/>
              </w:rPr>
            </w:pPr>
            <w:r w:rsidRPr="006A4230">
              <w:rPr>
                <w:rFonts w:ascii="Calibri" w:hAnsi="Calibri" w:cs="Calibri"/>
                <w:color w:val="000000"/>
                <w:sz w:val="24"/>
                <w:szCs w:val="24"/>
              </w:rPr>
              <w:t>b. Fluxul de numerar net cumulat înregistrează valori negative oricând pe durata de analiză a investiției</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3C45343" w14:textId="5BE1A2ED" w:rsidR="00EF07F9" w:rsidRPr="00583FDF" w:rsidRDefault="00EF07F9" w:rsidP="00EF07F9">
            <w:pPr>
              <w:jc w:val="center"/>
              <w:rPr>
                <w:rFonts w:ascii="Calibri" w:hAnsi="Calibri"/>
                <w:b/>
                <w:bCs/>
                <w:sz w:val="24"/>
                <w:szCs w:val="24"/>
              </w:rPr>
            </w:pPr>
            <w:r>
              <w:rPr>
                <w:rFonts w:ascii="Calibri" w:hAnsi="Calibri"/>
                <w:b/>
                <w:bCs/>
                <w:sz w:val="24"/>
                <w:szCs w:val="24"/>
              </w:rPr>
              <w:t>0</w:t>
            </w:r>
          </w:p>
        </w:tc>
        <w:tc>
          <w:tcPr>
            <w:tcW w:w="992" w:type="dxa"/>
            <w:tcBorders>
              <w:top w:val="single" w:sz="4" w:space="0" w:color="auto"/>
              <w:left w:val="single" w:sz="4" w:space="0" w:color="auto"/>
              <w:bottom w:val="single" w:sz="4" w:space="0" w:color="auto"/>
              <w:right w:val="single" w:sz="4" w:space="0" w:color="auto"/>
            </w:tcBorders>
            <w:noWrap/>
          </w:tcPr>
          <w:p w14:paraId="0DBB0C3B" w14:textId="77777777" w:rsidR="00EF07F9" w:rsidRPr="00583FDF" w:rsidRDefault="00EF07F9" w:rsidP="00EF07F9">
            <w:pPr>
              <w:jc w:val="both"/>
              <w:rPr>
                <w:rFonts w:ascii="Calibri" w:hAnsi="Calibri" w:cs="Calibr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tcPr>
          <w:p w14:paraId="5BD0F392" w14:textId="77777777" w:rsidR="00EF07F9" w:rsidRPr="00583FDF" w:rsidRDefault="00EF07F9" w:rsidP="00EF07F9">
            <w:pPr>
              <w:jc w:val="both"/>
              <w:rPr>
                <w:rFonts w:ascii="Calibri" w:hAnsi="Calibri" w:cs="Calibri"/>
                <w:color w:val="000000" w:themeColor="text1"/>
                <w:sz w:val="24"/>
                <w:szCs w:val="24"/>
              </w:rPr>
            </w:pPr>
          </w:p>
        </w:tc>
        <w:tc>
          <w:tcPr>
            <w:tcW w:w="992" w:type="dxa"/>
            <w:tcBorders>
              <w:top w:val="single" w:sz="4" w:space="0" w:color="auto"/>
              <w:left w:val="single" w:sz="4" w:space="0" w:color="auto"/>
              <w:bottom w:val="single" w:sz="4" w:space="0" w:color="auto"/>
              <w:right w:val="single" w:sz="4" w:space="0" w:color="auto"/>
            </w:tcBorders>
            <w:noWrap/>
          </w:tcPr>
          <w:p w14:paraId="48A6C656" w14:textId="77777777" w:rsidR="00EF07F9" w:rsidRPr="00583FDF" w:rsidRDefault="00EF07F9" w:rsidP="00EF07F9">
            <w:pPr>
              <w:jc w:val="both"/>
              <w:rPr>
                <w:rFonts w:ascii="Calibri" w:hAnsi="Calibri" w:cs="Calibri"/>
                <w:color w:val="000000" w:themeColor="text1"/>
                <w:sz w:val="24"/>
                <w:szCs w:val="24"/>
              </w:rPr>
            </w:pPr>
          </w:p>
        </w:tc>
        <w:tc>
          <w:tcPr>
            <w:tcW w:w="993" w:type="dxa"/>
            <w:tcBorders>
              <w:top w:val="single" w:sz="4" w:space="0" w:color="auto"/>
              <w:left w:val="single" w:sz="4" w:space="0" w:color="auto"/>
              <w:bottom w:val="single" w:sz="4" w:space="0" w:color="auto"/>
              <w:right w:val="single" w:sz="4" w:space="0" w:color="auto"/>
            </w:tcBorders>
            <w:noWrap/>
          </w:tcPr>
          <w:p w14:paraId="4113B892"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60AEDA6D" w14:textId="77777777" w:rsidTr="00100BF1">
        <w:trPr>
          <w:trHeight w:val="285"/>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0AC1D5AF" w14:textId="305E979F" w:rsidR="00EF07F9" w:rsidRPr="00583FDF" w:rsidRDefault="001B1E99" w:rsidP="00EF07F9">
            <w:pPr>
              <w:spacing w:line="240" w:lineRule="auto"/>
              <w:jc w:val="both"/>
              <w:rPr>
                <w:rFonts w:ascii="Calibri" w:hAnsi="Calibri"/>
                <w:b/>
                <w:bCs/>
                <w:sz w:val="24"/>
                <w:szCs w:val="24"/>
              </w:rPr>
            </w:pPr>
            <w:r>
              <w:rPr>
                <w:rFonts w:ascii="Calibri" w:hAnsi="Calibri"/>
                <w:b/>
                <w:bCs/>
                <w:sz w:val="24"/>
                <w:szCs w:val="24"/>
              </w:rPr>
              <w:t>2.7</w:t>
            </w:r>
          </w:p>
        </w:tc>
        <w:tc>
          <w:tcPr>
            <w:tcW w:w="8814" w:type="dxa"/>
            <w:tcBorders>
              <w:top w:val="single" w:sz="4" w:space="0" w:color="auto"/>
              <w:left w:val="single" w:sz="4" w:space="0" w:color="auto"/>
              <w:bottom w:val="single" w:sz="4" w:space="0" w:color="auto"/>
              <w:right w:val="single" w:sz="4" w:space="0" w:color="auto"/>
            </w:tcBorders>
            <w:shd w:val="clear" w:color="auto" w:fill="D9E2F3" w:themeFill="accent5" w:themeFillTint="33"/>
          </w:tcPr>
          <w:p w14:paraId="6873C938" w14:textId="4055A8B8" w:rsidR="00EF07F9" w:rsidRDefault="00EF07F9" w:rsidP="00EF07F9">
            <w:pPr>
              <w:jc w:val="both"/>
              <w:rPr>
                <w:rFonts w:ascii="Calibri" w:hAnsi="Calibri"/>
                <w:bCs/>
                <w:sz w:val="24"/>
                <w:szCs w:val="24"/>
              </w:rPr>
            </w:pPr>
            <w:r w:rsidRPr="00583FDF">
              <w:rPr>
                <w:rFonts w:ascii="Calibri" w:hAnsi="Calibri"/>
                <w:b/>
                <w:bCs/>
                <w:sz w:val="24"/>
                <w:szCs w:val="24"/>
              </w:rPr>
              <w:t>Sustenabilitatea operațională</w:t>
            </w:r>
          </w:p>
          <w:p w14:paraId="492F5F82" w14:textId="178F8DDC" w:rsidR="00EF07F9" w:rsidRPr="00583FDF" w:rsidRDefault="00EF07F9" w:rsidP="00EF07F9">
            <w:pPr>
              <w:jc w:val="both"/>
              <w:rPr>
                <w:rFonts w:ascii="Calibri" w:hAnsi="Calibri"/>
                <w:b/>
                <w:bCs/>
                <w:sz w:val="24"/>
                <w:szCs w:val="24"/>
              </w:rPr>
            </w:pPr>
            <w:r>
              <w:rPr>
                <w:rFonts w:ascii="Calibri" w:hAnsi="Calibri"/>
                <w:bCs/>
                <w:i/>
                <w:sz w:val="24"/>
                <w:szCs w:val="24"/>
              </w:rPr>
              <w:t>(Modalitatea de punctare: Punctajul este cumulativ.</w:t>
            </w:r>
            <w:r w:rsidR="001B1E99">
              <w:rPr>
                <w:rFonts w:ascii="Calibri" w:hAnsi="Calibri"/>
                <w:bCs/>
                <w:i/>
                <w:sz w:val="24"/>
                <w:szCs w:val="24"/>
              </w:rPr>
              <w:t xml:space="preserve"> Punctaj maxim 3 pct</w:t>
            </w:r>
            <w:r>
              <w:rPr>
                <w:rFonts w:ascii="Calibri" w:hAnsi="Calibri"/>
                <w:bCs/>
                <w:i/>
                <w:sz w:val="24"/>
                <w:szCs w:val="24"/>
              </w:rPr>
              <w:t>.)</w:t>
            </w:r>
          </w:p>
        </w:tc>
        <w:tc>
          <w:tcPr>
            <w:tcW w:w="1276"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396FDC43" w14:textId="31367EF3" w:rsidR="00EF07F9" w:rsidRPr="00583FDF" w:rsidRDefault="00EF07F9" w:rsidP="00EF07F9">
            <w:pPr>
              <w:jc w:val="center"/>
              <w:rPr>
                <w:rFonts w:ascii="Calibri" w:hAnsi="Calibri"/>
                <w:b/>
                <w:bCs/>
                <w:sz w:val="24"/>
                <w:szCs w:val="24"/>
              </w:rPr>
            </w:pPr>
            <w:r>
              <w:rPr>
                <w:rFonts w:ascii="Calibri" w:hAnsi="Calibri"/>
                <w:b/>
                <w:bCs/>
                <w:sz w:val="24"/>
                <w:szCs w:val="24"/>
              </w:rPr>
              <w:t>3</w:t>
            </w:r>
          </w:p>
        </w:tc>
        <w:tc>
          <w:tcPr>
            <w:tcW w:w="992" w:type="dxa"/>
            <w:tcBorders>
              <w:top w:val="single" w:sz="4" w:space="0" w:color="auto"/>
            </w:tcBorders>
            <w:shd w:val="clear" w:color="auto" w:fill="D9E2F3" w:themeFill="accent5" w:themeFillTint="33"/>
            <w:noWrap/>
          </w:tcPr>
          <w:p w14:paraId="1361CE9C" w14:textId="77777777" w:rsidR="00EF07F9" w:rsidRPr="00583FDF" w:rsidRDefault="00EF07F9" w:rsidP="00EF07F9">
            <w:pPr>
              <w:jc w:val="both"/>
              <w:rPr>
                <w:rFonts w:ascii="Calibri" w:hAnsi="Calibri" w:cs="Calibri"/>
                <w:color w:val="000000" w:themeColor="text1"/>
                <w:sz w:val="24"/>
                <w:szCs w:val="24"/>
              </w:rPr>
            </w:pPr>
          </w:p>
        </w:tc>
        <w:tc>
          <w:tcPr>
            <w:tcW w:w="992" w:type="dxa"/>
            <w:tcBorders>
              <w:top w:val="single" w:sz="4" w:space="0" w:color="auto"/>
            </w:tcBorders>
            <w:shd w:val="clear" w:color="auto" w:fill="D9E2F3" w:themeFill="accent5" w:themeFillTint="33"/>
          </w:tcPr>
          <w:p w14:paraId="2A3FE91A" w14:textId="77777777" w:rsidR="00EF07F9" w:rsidRPr="00583FDF" w:rsidRDefault="00EF07F9" w:rsidP="00EF07F9">
            <w:pPr>
              <w:jc w:val="both"/>
              <w:rPr>
                <w:rFonts w:ascii="Calibri" w:hAnsi="Calibri" w:cs="Calibri"/>
                <w:color w:val="000000" w:themeColor="text1"/>
                <w:sz w:val="24"/>
                <w:szCs w:val="24"/>
              </w:rPr>
            </w:pPr>
          </w:p>
        </w:tc>
        <w:tc>
          <w:tcPr>
            <w:tcW w:w="992" w:type="dxa"/>
            <w:tcBorders>
              <w:top w:val="single" w:sz="4" w:space="0" w:color="auto"/>
            </w:tcBorders>
            <w:shd w:val="clear" w:color="auto" w:fill="D9E2F3" w:themeFill="accent5" w:themeFillTint="33"/>
            <w:noWrap/>
          </w:tcPr>
          <w:p w14:paraId="1A61A83E" w14:textId="77777777" w:rsidR="00EF07F9" w:rsidRPr="00583FDF" w:rsidRDefault="00EF07F9" w:rsidP="00EF07F9">
            <w:pPr>
              <w:jc w:val="both"/>
              <w:rPr>
                <w:rFonts w:ascii="Calibri" w:hAnsi="Calibri" w:cs="Calibri"/>
                <w:b/>
                <w:bCs/>
                <w:color w:val="000000" w:themeColor="text1"/>
                <w:sz w:val="24"/>
                <w:szCs w:val="24"/>
              </w:rPr>
            </w:pPr>
          </w:p>
        </w:tc>
        <w:tc>
          <w:tcPr>
            <w:tcW w:w="993" w:type="dxa"/>
            <w:tcBorders>
              <w:top w:val="single" w:sz="4" w:space="0" w:color="auto"/>
            </w:tcBorders>
            <w:shd w:val="clear" w:color="auto" w:fill="D9E2F3" w:themeFill="accent5" w:themeFillTint="33"/>
            <w:noWrap/>
          </w:tcPr>
          <w:p w14:paraId="2F801B94" w14:textId="77777777" w:rsidR="00EF07F9" w:rsidRPr="00583FDF" w:rsidRDefault="00EF07F9" w:rsidP="00EF07F9">
            <w:pPr>
              <w:jc w:val="both"/>
              <w:rPr>
                <w:rFonts w:ascii="Calibri" w:hAnsi="Calibri" w:cs="Calibri"/>
                <w:b/>
                <w:bCs/>
                <w:color w:val="000000" w:themeColor="text1"/>
                <w:sz w:val="24"/>
                <w:szCs w:val="24"/>
              </w:rPr>
            </w:pPr>
          </w:p>
        </w:tc>
      </w:tr>
      <w:tr w:rsidR="00EF07F9" w:rsidRPr="00583FDF" w14:paraId="50022583" w14:textId="77777777" w:rsidTr="00100BF1">
        <w:trPr>
          <w:trHeight w:val="285"/>
        </w:trPr>
        <w:tc>
          <w:tcPr>
            <w:tcW w:w="826" w:type="dxa"/>
            <w:vMerge w:val="restart"/>
            <w:tcBorders>
              <w:top w:val="nil"/>
              <w:left w:val="single" w:sz="4" w:space="0" w:color="auto"/>
              <w:bottom w:val="single" w:sz="4" w:space="0" w:color="000000"/>
              <w:right w:val="single" w:sz="4" w:space="0" w:color="auto"/>
            </w:tcBorders>
            <w:shd w:val="clear" w:color="auto" w:fill="auto"/>
            <w:noWrap/>
            <w:vAlign w:val="center"/>
          </w:tcPr>
          <w:p w14:paraId="2EFE6363" w14:textId="77777777" w:rsidR="00EF07F9" w:rsidRPr="00583FDF" w:rsidRDefault="00EF07F9" w:rsidP="00EF07F9">
            <w:pPr>
              <w:jc w:val="both"/>
              <w:rPr>
                <w:rFonts w:ascii="Calibri" w:hAnsi="Calibri"/>
                <w:b/>
                <w:bCs/>
                <w:sz w:val="24"/>
                <w:szCs w:val="24"/>
              </w:rPr>
            </w:pPr>
            <w:r w:rsidRPr="00583FDF">
              <w:rPr>
                <w:rFonts w:ascii="Calibri" w:hAnsi="Calibri"/>
                <w:b/>
                <w:bCs/>
                <w:sz w:val="24"/>
                <w:szCs w:val="24"/>
              </w:rPr>
              <w:t> </w:t>
            </w:r>
          </w:p>
        </w:tc>
        <w:tc>
          <w:tcPr>
            <w:tcW w:w="8814" w:type="dxa"/>
            <w:tcBorders>
              <w:top w:val="single" w:sz="4" w:space="0" w:color="auto"/>
              <w:left w:val="single" w:sz="4" w:space="0" w:color="auto"/>
              <w:bottom w:val="single" w:sz="4" w:space="0" w:color="auto"/>
              <w:right w:val="single" w:sz="4" w:space="0" w:color="auto"/>
            </w:tcBorders>
            <w:shd w:val="clear" w:color="auto" w:fill="auto"/>
            <w:vAlign w:val="center"/>
          </w:tcPr>
          <w:p w14:paraId="703793FF" w14:textId="67224D32" w:rsidR="00EF07F9" w:rsidRPr="00117AF9" w:rsidRDefault="00EF07F9" w:rsidP="00EF07F9">
            <w:pPr>
              <w:jc w:val="both"/>
              <w:rPr>
                <w:rFonts w:ascii="Calibri" w:hAnsi="Calibri" w:cs="Calibri"/>
                <w:sz w:val="24"/>
                <w:szCs w:val="24"/>
              </w:rPr>
            </w:pPr>
            <w:r w:rsidRPr="003C2362">
              <w:rPr>
                <w:rFonts w:ascii="Calibri" w:hAnsi="Calibri" w:cs="Calibri"/>
                <w:sz w:val="24"/>
                <w:szCs w:val="24"/>
              </w:rPr>
              <w:t xml:space="preserve">a. Solicitantul identifică toate aspectele aferente sustenabilității proiectului referitoare la sustenabilitatea instituțională (structura funcțională destinată managementului) și  operațională. Solicitantul identifică posibile constrângeri </w:t>
            </w:r>
            <w:r>
              <w:rPr>
                <w:rFonts w:ascii="Calibri" w:hAnsi="Calibri" w:cs="Calibri"/>
                <w:sz w:val="24"/>
                <w:szCs w:val="24"/>
              </w:rPr>
              <w:t>ș</w:t>
            </w:r>
            <w:r w:rsidRPr="003C2362">
              <w:rPr>
                <w:rFonts w:ascii="Calibri" w:hAnsi="Calibri" w:cs="Calibri"/>
                <w:sz w:val="24"/>
                <w:szCs w:val="24"/>
              </w:rPr>
              <w:t xml:space="preserve">i riscuri legate de operarea investiției, precum </w:t>
            </w:r>
            <w:r>
              <w:rPr>
                <w:rFonts w:ascii="Calibri" w:hAnsi="Calibri" w:cs="Calibri"/>
                <w:sz w:val="24"/>
                <w:szCs w:val="24"/>
              </w:rPr>
              <w:t>ș</w:t>
            </w:r>
            <w:r w:rsidRPr="003C2362">
              <w:rPr>
                <w:rFonts w:ascii="Calibri" w:hAnsi="Calibri" w:cs="Calibri"/>
                <w:sz w:val="24"/>
                <w:szCs w:val="24"/>
              </w:rPr>
              <w:t xml:space="preserve">i măsuri de contracarare a acestora. </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F357EF9" w14:textId="12B0FD88" w:rsidR="00EF07F9" w:rsidRPr="00583FDF" w:rsidRDefault="00EF07F9" w:rsidP="00EF07F9">
            <w:pPr>
              <w:jc w:val="center"/>
              <w:rPr>
                <w:rFonts w:ascii="Calibri" w:hAnsi="Calibri"/>
                <w:sz w:val="24"/>
                <w:szCs w:val="24"/>
              </w:rPr>
            </w:pPr>
            <w:r>
              <w:rPr>
                <w:rFonts w:ascii="Calibri" w:hAnsi="Calibri"/>
                <w:sz w:val="24"/>
                <w:szCs w:val="24"/>
              </w:rPr>
              <w:t>1</w:t>
            </w:r>
          </w:p>
        </w:tc>
        <w:tc>
          <w:tcPr>
            <w:tcW w:w="992" w:type="dxa"/>
            <w:noWrap/>
          </w:tcPr>
          <w:p w14:paraId="6254C822" w14:textId="77777777" w:rsidR="00EF07F9" w:rsidRPr="00583FDF" w:rsidRDefault="00EF07F9" w:rsidP="00EF07F9">
            <w:pPr>
              <w:jc w:val="both"/>
              <w:rPr>
                <w:rFonts w:ascii="Calibri" w:hAnsi="Calibri" w:cs="Calibri"/>
                <w:color w:val="000000" w:themeColor="text1"/>
                <w:sz w:val="24"/>
                <w:szCs w:val="24"/>
              </w:rPr>
            </w:pPr>
          </w:p>
        </w:tc>
        <w:tc>
          <w:tcPr>
            <w:tcW w:w="992" w:type="dxa"/>
          </w:tcPr>
          <w:p w14:paraId="698EAA99" w14:textId="77777777" w:rsidR="00EF07F9" w:rsidRPr="00583FDF" w:rsidRDefault="00EF07F9" w:rsidP="00EF07F9">
            <w:pPr>
              <w:jc w:val="both"/>
              <w:rPr>
                <w:rFonts w:ascii="Calibri" w:hAnsi="Calibri" w:cs="Calibri"/>
                <w:color w:val="000000" w:themeColor="text1"/>
                <w:sz w:val="24"/>
                <w:szCs w:val="24"/>
              </w:rPr>
            </w:pPr>
          </w:p>
        </w:tc>
        <w:tc>
          <w:tcPr>
            <w:tcW w:w="992" w:type="dxa"/>
            <w:noWrap/>
          </w:tcPr>
          <w:p w14:paraId="546D6067" w14:textId="77777777" w:rsidR="00EF07F9" w:rsidRPr="00583FDF" w:rsidRDefault="00EF07F9" w:rsidP="00EF07F9">
            <w:pPr>
              <w:jc w:val="both"/>
              <w:rPr>
                <w:rFonts w:ascii="Calibri" w:hAnsi="Calibri" w:cs="Calibri"/>
                <w:b/>
                <w:bCs/>
                <w:color w:val="000000" w:themeColor="text1"/>
                <w:sz w:val="24"/>
                <w:szCs w:val="24"/>
              </w:rPr>
            </w:pPr>
          </w:p>
        </w:tc>
        <w:tc>
          <w:tcPr>
            <w:tcW w:w="993" w:type="dxa"/>
            <w:noWrap/>
          </w:tcPr>
          <w:p w14:paraId="031822F8" w14:textId="77777777" w:rsidR="00EF07F9" w:rsidRPr="00583FDF" w:rsidRDefault="00EF07F9" w:rsidP="00EF07F9">
            <w:pPr>
              <w:jc w:val="both"/>
              <w:rPr>
                <w:rFonts w:ascii="Calibri" w:hAnsi="Calibri" w:cs="Calibri"/>
                <w:b/>
                <w:bCs/>
                <w:color w:val="000000" w:themeColor="text1"/>
                <w:sz w:val="24"/>
                <w:szCs w:val="24"/>
              </w:rPr>
            </w:pPr>
          </w:p>
        </w:tc>
      </w:tr>
      <w:tr w:rsidR="00EF07F9" w:rsidRPr="00583FDF" w14:paraId="5FEDC816" w14:textId="77777777" w:rsidTr="00100BF1">
        <w:trPr>
          <w:trHeight w:val="285"/>
        </w:trPr>
        <w:tc>
          <w:tcPr>
            <w:tcW w:w="826" w:type="dxa"/>
            <w:vMerge/>
            <w:tcBorders>
              <w:top w:val="nil"/>
              <w:left w:val="single" w:sz="4" w:space="0" w:color="auto"/>
              <w:bottom w:val="single" w:sz="4" w:space="0" w:color="000000"/>
              <w:right w:val="single" w:sz="4" w:space="0" w:color="auto"/>
            </w:tcBorders>
            <w:noWrap/>
            <w:vAlign w:val="center"/>
          </w:tcPr>
          <w:p w14:paraId="7D65ECE1" w14:textId="77777777" w:rsidR="00EF07F9" w:rsidRPr="00583FDF" w:rsidRDefault="00EF07F9" w:rsidP="00EF07F9">
            <w:pPr>
              <w:jc w:val="both"/>
              <w:rPr>
                <w:rFonts w:asciiTheme="minorHAnsi" w:hAnsiTheme="minorHAnsi" w:cstheme="minorHAnsi"/>
                <w:b/>
                <w:bCs/>
                <w:sz w:val="24"/>
                <w:szCs w:val="24"/>
              </w:rPr>
            </w:pPr>
          </w:p>
        </w:tc>
        <w:tc>
          <w:tcPr>
            <w:tcW w:w="8814" w:type="dxa"/>
            <w:tcBorders>
              <w:top w:val="nil"/>
              <w:left w:val="single" w:sz="4" w:space="0" w:color="auto"/>
              <w:bottom w:val="single" w:sz="4" w:space="0" w:color="auto"/>
              <w:right w:val="single" w:sz="4" w:space="0" w:color="auto"/>
            </w:tcBorders>
            <w:shd w:val="clear" w:color="auto" w:fill="auto"/>
            <w:vAlign w:val="center"/>
          </w:tcPr>
          <w:p w14:paraId="4A3D5FDC" w14:textId="3B4D4B3A" w:rsidR="00EF07F9" w:rsidRPr="003C2362" w:rsidRDefault="00EF07F9" w:rsidP="00EF07F9">
            <w:pPr>
              <w:jc w:val="both"/>
              <w:rPr>
                <w:rFonts w:ascii="Calibri" w:hAnsi="Calibri" w:cs="Calibri"/>
                <w:sz w:val="24"/>
                <w:szCs w:val="24"/>
              </w:rPr>
            </w:pPr>
            <w:r w:rsidRPr="003C2362">
              <w:rPr>
                <w:rFonts w:ascii="Calibri" w:hAnsi="Calibri" w:cs="Calibri"/>
                <w:sz w:val="24"/>
                <w:szCs w:val="24"/>
              </w:rPr>
              <w:t xml:space="preserve">b. Solicitantul  justifică și detaliază faptul că deține </w:t>
            </w:r>
            <w:r>
              <w:rPr>
                <w:rFonts w:ascii="Calibri" w:hAnsi="Calibri" w:cs="Calibri"/>
                <w:sz w:val="24"/>
                <w:szCs w:val="24"/>
              </w:rPr>
              <w:t xml:space="preserve">/va deține </w:t>
            </w:r>
            <w:r w:rsidRPr="003C2362">
              <w:rPr>
                <w:rFonts w:ascii="Calibri" w:hAnsi="Calibri" w:cs="Calibri"/>
                <w:sz w:val="24"/>
                <w:szCs w:val="24"/>
              </w:rPr>
              <w:t xml:space="preserve">capacitatea de a asigura menținerea, întreținerea, funcționarea </w:t>
            </w:r>
            <w:r>
              <w:rPr>
                <w:rFonts w:ascii="Calibri" w:hAnsi="Calibri" w:cs="Calibri"/>
                <w:sz w:val="24"/>
                <w:szCs w:val="24"/>
              </w:rPr>
              <w:t>ș</w:t>
            </w:r>
            <w:r w:rsidRPr="003C2362">
              <w:rPr>
                <w:rFonts w:ascii="Calibri" w:hAnsi="Calibri" w:cs="Calibri"/>
                <w:sz w:val="24"/>
                <w:szCs w:val="24"/>
              </w:rPr>
              <w:t xml:space="preserve">i exploatarea investiției după încheierea proiectului </w:t>
            </w:r>
            <w:r>
              <w:rPr>
                <w:rFonts w:ascii="Calibri" w:hAnsi="Calibri" w:cs="Calibri"/>
                <w:sz w:val="24"/>
                <w:szCs w:val="24"/>
              </w:rPr>
              <w:t>ș</w:t>
            </w:r>
            <w:r w:rsidRPr="003C2362">
              <w:rPr>
                <w:rFonts w:ascii="Calibri" w:hAnsi="Calibri" w:cs="Calibri"/>
                <w:sz w:val="24"/>
                <w:szCs w:val="24"/>
              </w:rPr>
              <w:t xml:space="preserve">i încetarea finanțării nerambursabile, pe toată perioada de durabilitate a contractului de finanțare  și are o strategie clară în acest sens.                                                                                                                 </w:t>
            </w:r>
          </w:p>
        </w:tc>
        <w:tc>
          <w:tcPr>
            <w:tcW w:w="1276" w:type="dxa"/>
            <w:tcBorders>
              <w:top w:val="nil"/>
              <w:left w:val="nil"/>
              <w:bottom w:val="single" w:sz="4" w:space="0" w:color="auto"/>
              <w:right w:val="single" w:sz="4" w:space="0" w:color="auto"/>
            </w:tcBorders>
            <w:shd w:val="clear" w:color="auto" w:fill="auto"/>
            <w:noWrap/>
            <w:vAlign w:val="center"/>
          </w:tcPr>
          <w:p w14:paraId="2F9358F5" w14:textId="2AFB084C" w:rsidR="00EF07F9" w:rsidRPr="00583FDF" w:rsidRDefault="00EF07F9" w:rsidP="00EF07F9">
            <w:pPr>
              <w:jc w:val="center"/>
              <w:rPr>
                <w:rFonts w:ascii="Calibri" w:hAnsi="Calibri" w:cs="Calibri"/>
                <w:sz w:val="24"/>
                <w:szCs w:val="24"/>
              </w:rPr>
            </w:pPr>
            <w:r>
              <w:rPr>
                <w:rFonts w:ascii="Calibri" w:hAnsi="Calibri" w:cs="Calibri"/>
                <w:sz w:val="24"/>
                <w:szCs w:val="24"/>
              </w:rPr>
              <w:t>1</w:t>
            </w:r>
          </w:p>
        </w:tc>
        <w:tc>
          <w:tcPr>
            <w:tcW w:w="992" w:type="dxa"/>
            <w:noWrap/>
          </w:tcPr>
          <w:p w14:paraId="42C88745" w14:textId="77777777" w:rsidR="00EF07F9" w:rsidRPr="00583FDF" w:rsidRDefault="00EF07F9" w:rsidP="00EF07F9">
            <w:pPr>
              <w:jc w:val="both"/>
              <w:rPr>
                <w:rFonts w:ascii="Calibri" w:hAnsi="Calibri" w:cs="Calibri"/>
                <w:color w:val="000000" w:themeColor="text1"/>
                <w:sz w:val="24"/>
                <w:szCs w:val="24"/>
              </w:rPr>
            </w:pPr>
          </w:p>
        </w:tc>
        <w:tc>
          <w:tcPr>
            <w:tcW w:w="992" w:type="dxa"/>
          </w:tcPr>
          <w:p w14:paraId="21FA3ADC" w14:textId="77777777" w:rsidR="00EF07F9" w:rsidRPr="00583FDF" w:rsidRDefault="00EF07F9" w:rsidP="00EF07F9">
            <w:pPr>
              <w:jc w:val="both"/>
              <w:rPr>
                <w:rFonts w:ascii="Calibri" w:hAnsi="Calibri" w:cs="Calibri"/>
                <w:color w:val="000000" w:themeColor="text1"/>
                <w:sz w:val="24"/>
                <w:szCs w:val="24"/>
              </w:rPr>
            </w:pPr>
          </w:p>
        </w:tc>
        <w:tc>
          <w:tcPr>
            <w:tcW w:w="992" w:type="dxa"/>
            <w:noWrap/>
          </w:tcPr>
          <w:p w14:paraId="73C6138F" w14:textId="77777777" w:rsidR="00EF07F9" w:rsidRPr="00583FDF" w:rsidRDefault="00EF07F9" w:rsidP="00EF07F9">
            <w:pPr>
              <w:jc w:val="both"/>
              <w:rPr>
                <w:rFonts w:ascii="Calibri" w:hAnsi="Calibri" w:cs="Calibri"/>
                <w:b/>
                <w:bCs/>
                <w:color w:val="000000" w:themeColor="text1"/>
                <w:sz w:val="24"/>
                <w:szCs w:val="24"/>
              </w:rPr>
            </w:pPr>
          </w:p>
        </w:tc>
        <w:tc>
          <w:tcPr>
            <w:tcW w:w="993" w:type="dxa"/>
            <w:noWrap/>
          </w:tcPr>
          <w:p w14:paraId="10E9444C" w14:textId="77777777" w:rsidR="00EF07F9" w:rsidRPr="00583FDF" w:rsidRDefault="00EF07F9" w:rsidP="00EF07F9">
            <w:pPr>
              <w:jc w:val="both"/>
              <w:rPr>
                <w:rFonts w:ascii="Calibri" w:hAnsi="Calibri" w:cs="Calibri"/>
                <w:b/>
                <w:bCs/>
                <w:color w:val="000000" w:themeColor="text1"/>
                <w:sz w:val="24"/>
                <w:szCs w:val="24"/>
              </w:rPr>
            </w:pPr>
          </w:p>
        </w:tc>
      </w:tr>
      <w:tr w:rsidR="00EF07F9" w:rsidRPr="00583FDF" w14:paraId="0BE99B7B" w14:textId="77777777" w:rsidTr="00100BF1">
        <w:trPr>
          <w:trHeight w:val="285"/>
        </w:trPr>
        <w:tc>
          <w:tcPr>
            <w:tcW w:w="826" w:type="dxa"/>
            <w:vMerge/>
            <w:tcBorders>
              <w:top w:val="nil"/>
              <w:left w:val="single" w:sz="4" w:space="0" w:color="auto"/>
              <w:bottom w:val="single" w:sz="4" w:space="0" w:color="000000"/>
              <w:right w:val="single" w:sz="4" w:space="0" w:color="auto"/>
            </w:tcBorders>
            <w:noWrap/>
            <w:vAlign w:val="center"/>
          </w:tcPr>
          <w:p w14:paraId="4021E1D6" w14:textId="77777777" w:rsidR="00EF07F9" w:rsidRPr="00583FDF" w:rsidRDefault="00EF07F9" w:rsidP="00EF07F9">
            <w:pPr>
              <w:jc w:val="both"/>
              <w:rPr>
                <w:rFonts w:asciiTheme="minorHAnsi" w:hAnsiTheme="minorHAnsi" w:cstheme="minorHAnsi"/>
                <w:b/>
                <w:bCs/>
                <w:sz w:val="24"/>
                <w:szCs w:val="24"/>
              </w:rPr>
            </w:pPr>
          </w:p>
        </w:tc>
        <w:tc>
          <w:tcPr>
            <w:tcW w:w="8814" w:type="dxa"/>
            <w:tcBorders>
              <w:top w:val="nil"/>
              <w:left w:val="single" w:sz="4" w:space="0" w:color="auto"/>
              <w:bottom w:val="single" w:sz="4" w:space="0" w:color="auto"/>
              <w:right w:val="single" w:sz="4" w:space="0" w:color="auto"/>
            </w:tcBorders>
            <w:shd w:val="clear" w:color="auto" w:fill="auto"/>
            <w:vAlign w:val="center"/>
          </w:tcPr>
          <w:p w14:paraId="6EE1B385" w14:textId="3962A342" w:rsidR="00EF07F9" w:rsidRPr="00117AF9" w:rsidRDefault="00EF07F9" w:rsidP="00EF07F9">
            <w:pPr>
              <w:jc w:val="both"/>
              <w:rPr>
                <w:rFonts w:ascii="Calibri" w:hAnsi="Calibri" w:cs="Calibri"/>
                <w:sz w:val="24"/>
                <w:szCs w:val="24"/>
              </w:rPr>
            </w:pPr>
            <w:r w:rsidRPr="003C2362">
              <w:rPr>
                <w:rFonts w:ascii="Calibri" w:hAnsi="Calibri" w:cs="Calibri"/>
                <w:sz w:val="24"/>
                <w:szCs w:val="24"/>
              </w:rPr>
              <w:t xml:space="preserve">c. Solicitantul are o strategie clară pentru monitorizarea implementării proiectului, există o clară repartizare a sarcinilor în acest sens  </w:t>
            </w:r>
            <w:r>
              <w:rPr>
                <w:rFonts w:ascii="Calibri" w:hAnsi="Calibri" w:cs="Calibri"/>
                <w:sz w:val="24"/>
                <w:szCs w:val="24"/>
              </w:rPr>
              <w:t>ș</w:t>
            </w:r>
            <w:r w:rsidRPr="003C2362">
              <w:rPr>
                <w:rFonts w:ascii="Calibri" w:hAnsi="Calibri" w:cs="Calibri"/>
                <w:sz w:val="24"/>
                <w:szCs w:val="24"/>
              </w:rPr>
              <w:t xml:space="preserve">i un calendar realist de realizare a  activităților. </w:t>
            </w:r>
          </w:p>
        </w:tc>
        <w:tc>
          <w:tcPr>
            <w:tcW w:w="1276" w:type="dxa"/>
            <w:tcBorders>
              <w:top w:val="nil"/>
              <w:left w:val="nil"/>
              <w:bottom w:val="single" w:sz="4" w:space="0" w:color="auto"/>
              <w:right w:val="single" w:sz="4" w:space="0" w:color="auto"/>
            </w:tcBorders>
            <w:shd w:val="clear" w:color="auto" w:fill="auto"/>
            <w:noWrap/>
            <w:vAlign w:val="center"/>
          </w:tcPr>
          <w:p w14:paraId="63B0DAEB" w14:textId="7B7A26CB" w:rsidR="00EF07F9" w:rsidRPr="00583FDF" w:rsidRDefault="00EF07F9" w:rsidP="00EF07F9">
            <w:pPr>
              <w:jc w:val="center"/>
              <w:rPr>
                <w:rFonts w:ascii="Calibri" w:hAnsi="Calibri" w:cs="Calibri"/>
                <w:b/>
                <w:bCs/>
                <w:sz w:val="24"/>
                <w:szCs w:val="24"/>
              </w:rPr>
            </w:pPr>
            <w:r>
              <w:rPr>
                <w:rFonts w:ascii="Calibri" w:hAnsi="Calibri" w:cs="Calibri"/>
                <w:b/>
                <w:bCs/>
                <w:sz w:val="24"/>
                <w:szCs w:val="24"/>
              </w:rPr>
              <w:t>1</w:t>
            </w:r>
          </w:p>
        </w:tc>
        <w:tc>
          <w:tcPr>
            <w:tcW w:w="992" w:type="dxa"/>
            <w:noWrap/>
          </w:tcPr>
          <w:p w14:paraId="12CB4EE7" w14:textId="77777777" w:rsidR="00EF07F9" w:rsidRPr="00583FDF" w:rsidRDefault="00EF07F9" w:rsidP="00EF07F9">
            <w:pPr>
              <w:jc w:val="both"/>
              <w:rPr>
                <w:rFonts w:ascii="Calibri" w:hAnsi="Calibri" w:cs="Calibri"/>
                <w:color w:val="000000" w:themeColor="text1"/>
                <w:sz w:val="24"/>
                <w:szCs w:val="24"/>
              </w:rPr>
            </w:pPr>
          </w:p>
        </w:tc>
        <w:tc>
          <w:tcPr>
            <w:tcW w:w="992" w:type="dxa"/>
          </w:tcPr>
          <w:p w14:paraId="1C9EAC1E" w14:textId="77777777" w:rsidR="00EF07F9" w:rsidRPr="00583FDF" w:rsidRDefault="00EF07F9" w:rsidP="00EF07F9">
            <w:pPr>
              <w:jc w:val="both"/>
              <w:rPr>
                <w:rFonts w:ascii="Calibri" w:hAnsi="Calibri" w:cs="Calibri"/>
                <w:color w:val="000000" w:themeColor="text1"/>
                <w:sz w:val="24"/>
                <w:szCs w:val="24"/>
              </w:rPr>
            </w:pPr>
          </w:p>
        </w:tc>
        <w:tc>
          <w:tcPr>
            <w:tcW w:w="992" w:type="dxa"/>
            <w:noWrap/>
          </w:tcPr>
          <w:p w14:paraId="70AA9B49" w14:textId="77777777" w:rsidR="00EF07F9" w:rsidRPr="00583FDF" w:rsidRDefault="00EF07F9" w:rsidP="00EF07F9">
            <w:pPr>
              <w:jc w:val="both"/>
              <w:rPr>
                <w:rFonts w:ascii="Calibri" w:hAnsi="Calibri" w:cs="Calibri"/>
                <w:b/>
                <w:bCs/>
                <w:color w:val="000000" w:themeColor="text1"/>
                <w:sz w:val="24"/>
                <w:szCs w:val="24"/>
              </w:rPr>
            </w:pPr>
          </w:p>
        </w:tc>
        <w:tc>
          <w:tcPr>
            <w:tcW w:w="993" w:type="dxa"/>
            <w:noWrap/>
          </w:tcPr>
          <w:p w14:paraId="5C142558" w14:textId="77777777" w:rsidR="00EF07F9" w:rsidRPr="00583FDF" w:rsidRDefault="00EF07F9" w:rsidP="00EF07F9">
            <w:pPr>
              <w:jc w:val="both"/>
              <w:rPr>
                <w:rFonts w:ascii="Calibri" w:hAnsi="Calibri" w:cs="Calibri"/>
                <w:b/>
                <w:bCs/>
                <w:color w:val="000000" w:themeColor="text1"/>
                <w:sz w:val="24"/>
                <w:szCs w:val="24"/>
              </w:rPr>
            </w:pPr>
          </w:p>
        </w:tc>
      </w:tr>
      <w:tr w:rsidR="00EF07F9" w:rsidRPr="00583FDF" w14:paraId="2B877308" w14:textId="77777777" w:rsidTr="00100BF1">
        <w:trPr>
          <w:trHeight w:val="285"/>
        </w:trPr>
        <w:tc>
          <w:tcPr>
            <w:tcW w:w="826" w:type="dxa"/>
            <w:tcBorders>
              <w:top w:val="single" w:sz="8" w:space="0" w:color="auto"/>
              <w:left w:val="single" w:sz="8" w:space="0" w:color="auto"/>
              <w:bottom w:val="single" w:sz="8" w:space="0" w:color="auto"/>
              <w:right w:val="single" w:sz="8" w:space="0" w:color="auto"/>
            </w:tcBorders>
            <w:shd w:val="clear" w:color="000000" w:fill="B4C6E7"/>
            <w:noWrap/>
            <w:vAlign w:val="center"/>
          </w:tcPr>
          <w:p w14:paraId="1BFE707D" w14:textId="77777777" w:rsidR="00EF07F9" w:rsidRPr="00583FDF" w:rsidRDefault="00EF07F9" w:rsidP="00EF07F9">
            <w:pPr>
              <w:spacing w:line="240" w:lineRule="auto"/>
              <w:jc w:val="both"/>
              <w:rPr>
                <w:rFonts w:ascii="Calibri" w:hAnsi="Calibri"/>
                <w:b/>
                <w:bCs/>
                <w:color w:val="000000"/>
                <w:sz w:val="24"/>
                <w:szCs w:val="24"/>
              </w:rPr>
            </w:pPr>
            <w:r w:rsidRPr="00583FDF">
              <w:rPr>
                <w:rFonts w:ascii="Calibri" w:hAnsi="Calibri"/>
                <w:b/>
                <w:bCs/>
                <w:color w:val="000000"/>
                <w:sz w:val="24"/>
                <w:szCs w:val="24"/>
              </w:rPr>
              <w:t>3</w:t>
            </w:r>
          </w:p>
        </w:tc>
        <w:tc>
          <w:tcPr>
            <w:tcW w:w="8814" w:type="dxa"/>
            <w:tcBorders>
              <w:top w:val="single" w:sz="8" w:space="0" w:color="auto"/>
              <w:left w:val="nil"/>
              <w:bottom w:val="single" w:sz="8" w:space="0" w:color="auto"/>
              <w:right w:val="single" w:sz="8" w:space="0" w:color="auto"/>
            </w:tcBorders>
            <w:shd w:val="clear" w:color="000000" w:fill="B4C6E7"/>
            <w:vAlign w:val="bottom"/>
          </w:tcPr>
          <w:p w14:paraId="6D76E2CC" w14:textId="58E44850" w:rsidR="00EF07F9" w:rsidRDefault="00EF07F9" w:rsidP="00EF07F9">
            <w:pPr>
              <w:jc w:val="both"/>
              <w:rPr>
                <w:rFonts w:ascii="Calibri" w:hAnsi="Calibri"/>
                <w:b/>
                <w:bCs/>
                <w:color w:val="0070C0"/>
                <w:sz w:val="24"/>
                <w:szCs w:val="24"/>
              </w:rPr>
            </w:pPr>
            <w:r w:rsidRPr="00117AF9">
              <w:rPr>
                <w:rFonts w:ascii="Calibri" w:hAnsi="Calibri"/>
                <w:b/>
                <w:bCs/>
                <w:color w:val="000000"/>
                <w:sz w:val="24"/>
                <w:szCs w:val="24"/>
              </w:rPr>
              <w:t>Complementaritatea cu alte investiții realizate din alte  programe, din alte priorități ale PR Centru sau din alte programe, inclusiv cu Programul Incluziune si Demnitate Socială</w:t>
            </w:r>
            <w:r>
              <w:rPr>
                <w:rFonts w:ascii="Calibri" w:hAnsi="Calibri"/>
                <w:b/>
                <w:bCs/>
                <w:color w:val="000000"/>
                <w:sz w:val="24"/>
                <w:szCs w:val="24"/>
              </w:rPr>
              <w:t xml:space="preserve"> </w:t>
            </w:r>
            <w:r>
              <w:rPr>
                <w:rFonts w:ascii="Calibri" w:hAnsi="Calibri"/>
                <w:bCs/>
                <w:sz w:val="24"/>
                <w:szCs w:val="24"/>
              </w:rPr>
              <w:t xml:space="preserve">- </w:t>
            </w:r>
            <w:r w:rsidRPr="00583FDF">
              <w:rPr>
                <w:rFonts w:ascii="Calibri" w:hAnsi="Calibri"/>
                <w:b/>
                <w:bCs/>
                <w:color w:val="0070C0"/>
                <w:sz w:val="24"/>
                <w:szCs w:val="24"/>
              </w:rPr>
              <w:t>CRITERIU DIGITALIZAT</w:t>
            </w:r>
          </w:p>
          <w:p w14:paraId="0B2E24BC" w14:textId="335B8DF2" w:rsidR="00EF07F9" w:rsidRPr="00583FDF" w:rsidRDefault="00EF07F9" w:rsidP="00EF07F9">
            <w:pPr>
              <w:jc w:val="both"/>
              <w:rPr>
                <w:rFonts w:ascii="Calibri" w:hAnsi="Calibri"/>
                <w:b/>
                <w:bCs/>
                <w:color w:val="000000"/>
                <w:sz w:val="24"/>
                <w:szCs w:val="24"/>
              </w:rPr>
            </w:pPr>
            <w:r>
              <w:rPr>
                <w:rFonts w:ascii="Calibri" w:hAnsi="Calibri"/>
                <w:bCs/>
                <w:i/>
                <w:sz w:val="24"/>
                <w:szCs w:val="24"/>
              </w:rPr>
              <w:t>(Modalitatea de punctare: Punctarea subcriteriului se face prin selectarea unei singure opțiuni și a punctajului aferent acesteia.)</w:t>
            </w:r>
          </w:p>
        </w:tc>
        <w:tc>
          <w:tcPr>
            <w:tcW w:w="1276" w:type="dxa"/>
            <w:tcBorders>
              <w:top w:val="single" w:sz="8" w:space="0" w:color="auto"/>
              <w:left w:val="nil"/>
              <w:bottom w:val="single" w:sz="8" w:space="0" w:color="auto"/>
              <w:right w:val="single" w:sz="8" w:space="0" w:color="auto"/>
            </w:tcBorders>
            <w:shd w:val="clear" w:color="000000" w:fill="B4C6E7"/>
            <w:noWrap/>
            <w:vAlign w:val="center"/>
          </w:tcPr>
          <w:p w14:paraId="0443F20E" w14:textId="48B70F50" w:rsidR="00EF07F9" w:rsidRPr="00583FDF" w:rsidRDefault="00EF07F9" w:rsidP="00EF07F9">
            <w:pPr>
              <w:jc w:val="center"/>
              <w:rPr>
                <w:rFonts w:ascii="Calibri" w:hAnsi="Calibri"/>
                <w:b/>
                <w:bCs/>
                <w:color w:val="000000"/>
                <w:sz w:val="24"/>
                <w:szCs w:val="24"/>
              </w:rPr>
            </w:pPr>
            <w:r>
              <w:rPr>
                <w:rFonts w:ascii="Calibri" w:hAnsi="Calibri"/>
                <w:b/>
                <w:bCs/>
                <w:color w:val="000000"/>
                <w:sz w:val="24"/>
                <w:szCs w:val="24"/>
              </w:rPr>
              <w:t>2</w:t>
            </w:r>
          </w:p>
        </w:tc>
        <w:tc>
          <w:tcPr>
            <w:tcW w:w="992" w:type="dxa"/>
            <w:shd w:val="clear" w:color="auto" w:fill="B4C6E7" w:themeFill="accent5" w:themeFillTint="66"/>
            <w:noWrap/>
          </w:tcPr>
          <w:p w14:paraId="3DA9A794" w14:textId="77777777" w:rsidR="00EF07F9" w:rsidRPr="00583FDF" w:rsidRDefault="00EF07F9" w:rsidP="00EF07F9">
            <w:pPr>
              <w:jc w:val="both"/>
              <w:rPr>
                <w:rFonts w:ascii="Calibri" w:hAnsi="Calibri" w:cs="Calibri"/>
                <w:color w:val="000000" w:themeColor="text1"/>
                <w:sz w:val="24"/>
                <w:szCs w:val="24"/>
              </w:rPr>
            </w:pPr>
          </w:p>
        </w:tc>
        <w:tc>
          <w:tcPr>
            <w:tcW w:w="992" w:type="dxa"/>
            <w:shd w:val="clear" w:color="auto" w:fill="B4C6E7" w:themeFill="accent5" w:themeFillTint="66"/>
          </w:tcPr>
          <w:p w14:paraId="308E9DDA" w14:textId="77777777" w:rsidR="00EF07F9" w:rsidRPr="00583FDF" w:rsidRDefault="00EF07F9" w:rsidP="00EF07F9">
            <w:pPr>
              <w:jc w:val="both"/>
              <w:rPr>
                <w:rFonts w:ascii="Calibri" w:hAnsi="Calibri" w:cs="Calibri"/>
                <w:color w:val="000000" w:themeColor="text1"/>
                <w:sz w:val="24"/>
                <w:szCs w:val="24"/>
              </w:rPr>
            </w:pPr>
          </w:p>
        </w:tc>
        <w:tc>
          <w:tcPr>
            <w:tcW w:w="992" w:type="dxa"/>
            <w:shd w:val="clear" w:color="auto" w:fill="B4C6E7" w:themeFill="accent5" w:themeFillTint="66"/>
            <w:noWrap/>
          </w:tcPr>
          <w:p w14:paraId="462FA3DC" w14:textId="77777777" w:rsidR="00EF07F9" w:rsidRPr="00583FDF" w:rsidRDefault="00EF07F9" w:rsidP="00EF07F9">
            <w:pPr>
              <w:jc w:val="both"/>
              <w:rPr>
                <w:rFonts w:ascii="Calibri" w:hAnsi="Calibri" w:cs="Calibri"/>
                <w:b/>
                <w:bCs/>
                <w:color w:val="000000" w:themeColor="text1"/>
                <w:sz w:val="24"/>
                <w:szCs w:val="24"/>
              </w:rPr>
            </w:pPr>
          </w:p>
        </w:tc>
        <w:tc>
          <w:tcPr>
            <w:tcW w:w="993" w:type="dxa"/>
            <w:shd w:val="clear" w:color="auto" w:fill="B4C6E7" w:themeFill="accent5" w:themeFillTint="66"/>
            <w:noWrap/>
          </w:tcPr>
          <w:p w14:paraId="2CAE0876" w14:textId="77777777" w:rsidR="00EF07F9" w:rsidRPr="00583FDF" w:rsidRDefault="00EF07F9" w:rsidP="00EF07F9">
            <w:pPr>
              <w:jc w:val="both"/>
              <w:rPr>
                <w:rFonts w:ascii="Calibri" w:hAnsi="Calibri" w:cs="Calibri"/>
                <w:b/>
                <w:bCs/>
                <w:color w:val="000000" w:themeColor="text1"/>
                <w:sz w:val="24"/>
                <w:szCs w:val="24"/>
              </w:rPr>
            </w:pPr>
          </w:p>
        </w:tc>
      </w:tr>
      <w:tr w:rsidR="00EF07F9" w:rsidRPr="00583FDF" w14:paraId="14FD4498" w14:textId="77777777" w:rsidTr="004425CB">
        <w:trPr>
          <w:trHeight w:val="285"/>
        </w:trPr>
        <w:tc>
          <w:tcPr>
            <w:tcW w:w="826"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0654BD6C" w14:textId="77777777" w:rsidR="00EF07F9" w:rsidRPr="00583FDF" w:rsidRDefault="00EF07F9" w:rsidP="00EF07F9">
            <w:pPr>
              <w:jc w:val="both"/>
              <w:rPr>
                <w:rFonts w:ascii="Calibri" w:hAnsi="Calibri"/>
                <w:color w:val="000000"/>
                <w:sz w:val="24"/>
                <w:szCs w:val="24"/>
              </w:rPr>
            </w:pPr>
            <w:r w:rsidRPr="00583FDF">
              <w:rPr>
                <w:rFonts w:ascii="Calibri" w:hAnsi="Calibri"/>
                <w:color w:val="000000"/>
                <w:sz w:val="24"/>
                <w:szCs w:val="24"/>
              </w:rPr>
              <w:t> </w:t>
            </w:r>
          </w:p>
        </w:tc>
        <w:tc>
          <w:tcPr>
            <w:tcW w:w="8814" w:type="dxa"/>
            <w:tcBorders>
              <w:top w:val="single" w:sz="4" w:space="0" w:color="auto"/>
              <w:left w:val="nil"/>
              <w:bottom w:val="single" w:sz="4" w:space="0" w:color="auto"/>
              <w:right w:val="single" w:sz="4" w:space="0" w:color="auto"/>
            </w:tcBorders>
            <w:shd w:val="clear" w:color="auto" w:fill="auto"/>
            <w:vAlign w:val="center"/>
            <w:hideMark/>
          </w:tcPr>
          <w:p w14:paraId="7BF37E98" w14:textId="56A873B6" w:rsidR="00EF07F9" w:rsidRPr="00942148" w:rsidRDefault="00EF07F9" w:rsidP="00EF07F9">
            <w:pPr>
              <w:jc w:val="both"/>
              <w:rPr>
                <w:rFonts w:ascii="Calibri" w:hAnsi="Calibri" w:cs="Calibri"/>
                <w:sz w:val="24"/>
                <w:szCs w:val="24"/>
              </w:rPr>
            </w:pPr>
            <w:r w:rsidRPr="00942148">
              <w:rPr>
                <w:rFonts w:ascii="Calibri" w:hAnsi="Calibri" w:cs="Calibri"/>
                <w:sz w:val="24"/>
                <w:szCs w:val="24"/>
              </w:rPr>
              <w:t>a. Investiția propusă prin proiect este complementară cu 2 sau mai multe investiții propuse / în curs de realizare / finalizate la nivel local, finanțate prin POR 2014-2020, din alte priorități ale PR Centru sau din alte programe, inclusiv cu Programul Incluziune si Demnitate Socială, care sunt detaliate în cadrul cererii de finanțare</w:t>
            </w:r>
            <w:r w:rsidR="001B1E99">
              <w:rPr>
                <w:rFonts w:ascii="Calibri" w:hAnsi="Calibri" w:cs="Calibri"/>
                <w:sz w:val="24"/>
                <w:szCs w:val="24"/>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474C8D6C" w14:textId="31D33945" w:rsidR="00EF07F9" w:rsidRPr="003C2362" w:rsidRDefault="00EF07F9" w:rsidP="00EF07F9">
            <w:pPr>
              <w:jc w:val="center"/>
              <w:rPr>
                <w:rFonts w:ascii="Calibri" w:hAnsi="Calibri"/>
                <w:color w:val="000000"/>
                <w:sz w:val="24"/>
                <w:szCs w:val="24"/>
              </w:rPr>
            </w:pPr>
            <w:r>
              <w:rPr>
                <w:rFonts w:ascii="Calibri" w:hAnsi="Calibri"/>
                <w:color w:val="000000"/>
                <w:sz w:val="24"/>
                <w:szCs w:val="24"/>
              </w:rPr>
              <w:t>2</w:t>
            </w:r>
          </w:p>
        </w:tc>
        <w:tc>
          <w:tcPr>
            <w:tcW w:w="992" w:type="dxa"/>
            <w:noWrap/>
            <w:hideMark/>
          </w:tcPr>
          <w:p w14:paraId="5EDA39FB" w14:textId="77777777" w:rsidR="00EF07F9" w:rsidRPr="00583FDF" w:rsidRDefault="00EF07F9" w:rsidP="00EF07F9">
            <w:pPr>
              <w:jc w:val="both"/>
              <w:rPr>
                <w:rFonts w:ascii="Calibri" w:hAnsi="Calibri" w:cs="Calibri"/>
                <w:b/>
                <w:bCs/>
                <w:color w:val="000000" w:themeColor="text1"/>
                <w:sz w:val="24"/>
                <w:szCs w:val="24"/>
              </w:rPr>
            </w:pPr>
            <w:r w:rsidRPr="00583FDF">
              <w:rPr>
                <w:rFonts w:ascii="Calibri" w:hAnsi="Calibri" w:cs="Calibri"/>
                <w:color w:val="000000" w:themeColor="text1"/>
                <w:sz w:val="24"/>
                <w:szCs w:val="24"/>
              </w:rPr>
              <w:t> </w:t>
            </w:r>
          </w:p>
        </w:tc>
        <w:tc>
          <w:tcPr>
            <w:tcW w:w="992" w:type="dxa"/>
          </w:tcPr>
          <w:p w14:paraId="74EF328A" w14:textId="77777777" w:rsidR="00EF07F9" w:rsidRPr="00583FDF" w:rsidRDefault="00EF07F9" w:rsidP="00EF07F9">
            <w:pPr>
              <w:jc w:val="both"/>
              <w:rPr>
                <w:rFonts w:ascii="Calibri" w:hAnsi="Calibri" w:cs="Calibri"/>
                <w:color w:val="000000" w:themeColor="text1"/>
                <w:sz w:val="24"/>
                <w:szCs w:val="24"/>
              </w:rPr>
            </w:pPr>
          </w:p>
        </w:tc>
        <w:tc>
          <w:tcPr>
            <w:tcW w:w="992" w:type="dxa"/>
            <w:noWrap/>
            <w:hideMark/>
          </w:tcPr>
          <w:p w14:paraId="3624FC92" w14:textId="77777777" w:rsidR="00EF07F9" w:rsidRPr="00583FDF" w:rsidRDefault="00EF07F9" w:rsidP="00EF07F9">
            <w:pPr>
              <w:jc w:val="both"/>
              <w:rPr>
                <w:rFonts w:ascii="Calibri" w:hAnsi="Calibri" w:cs="Calibri"/>
                <w:b/>
                <w:bCs/>
                <w:color w:val="000000" w:themeColor="text1"/>
                <w:sz w:val="24"/>
                <w:szCs w:val="24"/>
              </w:rPr>
            </w:pPr>
            <w:r w:rsidRPr="00583FDF">
              <w:rPr>
                <w:rFonts w:ascii="Calibri" w:hAnsi="Calibri" w:cs="Calibri"/>
                <w:color w:val="000000" w:themeColor="text1"/>
                <w:sz w:val="24"/>
                <w:szCs w:val="24"/>
              </w:rPr>
              <w:t> </w:t>
            </w:r>
          </w:p>
          <w:p w14:paraId="29868826" w14:textId="3FDDAC3A" w:rsidR="00EF07F9" w:rsidRPr="00583FDF" w:rsidRDefault="00EF07F9" w:rsidP="00EF07F9">
            <w:pPr>
              <w:jc w:val="both"/>
              <w:rPr>
                <w:rFonts w:ascii="Calibri" w:hAnsi="Calibri" w:cs="Calibri"/>
                <w:b/>
                <w:bCs/>
                <w:color w:val="000000" w:themeColor="text1"/>
                <w:sz w:val="24"/>
                <w:szCs w:val="24"/>
              </w:rPr>
            </w:pPr>
            <w:r w:rsidRPr="00583FDF">
              <w:rPr>
                <w:rFonts w:ascii="Calibri" w:hAnsi="Calibri" w:cs="Calibri"/>
                <w:b/>
                <w:bCs/>
                <w:color w:val="000000" w:themeColor="text1"/>
                <w:sz w:val="24"/>
                <w:szCs w:val="24"/>
              </w:rPr>
              <w:t> </w:t>
            </w:r>
          </w:p>
        </w:tc>
        <w:tc>
          <w:tcPr>
            <w:tcW w:w="993" w:type="dxa"/>
            <w:noWrap/>
            <w:hideMark/>
          </w:tcPr>
          <w:p w14:paraId="2921E93B" w14:textId="77777777" w:rsidR="00EF07F9" w:rsidRPr="00583FDF" w:rsidRDefault="00EF07F9" w:rsidP="00EF07F9">
            <w:pPr>
              <w:jc w:val="both"/>
              <w:rPr>
                <w:rFonts w:ascii="Calibri" w:hAnsi="Calibri" w:cs="Calibri"/>
                <w:b/>
                <w:bCs/>
                <w:color w:val="000000" w:themeColor="text1"/>
                <w:sz w:val="24"/>
                <w:szCs w:val="24"/>
              </w:rPr>
            </w:pPr>
            <w:r w:rsidRPr="00583FDF">
              <w:rPr>
                <w:rFonts w:ascii="Calibri" w:hAnsi="Calibri" w:cs="Calibri"/>
                <w:b/>
                <w:bCs/>
                <w:color w:val="000000" w:themeColor="text1"/>
                <w:sz w:val="24"/>
                <w:szCs w:val="24"/>
              </w:rPr>
              <w:t> </w:t>
            </w:r>
          </w:p>
        </w:tc>
      </w:tr>
      <w:tr w:rsidR="00EF07F9" w:rsidRPr="00583FDF" w14:paraId="4D5EFCF5" w14:textId="77777777" w:rsidTr="00100BF1">
        <w:trPr>
          <w:trHeight w:val="782"/>
        </w:trPr>
        <w:tc>
          <w:tcPr>
            <w:tcW w:w="826" w:type="dxa"/>
            <w:vMerge/>
            <w:tcBorders>
              <w:top w:val="single" w:sz="4" w:space="0" w:color="000000"/>
              <w:left w:val="single" w:sz="4" w:space="0" w:color="auto"/>
              <w:bottom w:val="single" w:sz="4" w:space="0" w:color="auto"/>
              <w:right w:val="single" w:sz="4" w:space="0" w:color="auto"/>
            </w:tcBorders>
            <w:noWrap/>
            <w:vAlign w:val="center"/>
          </w:tcPr>
          <w:p w14:paraId="533D2B9F" w14:textId="77777777" w:rsidR="00EF07F9" w:rsidRPr="00583FDF" w:rsidRDefault="00EF07F9" w:rsidP="00EF07F9">
            <w:pPr>
              <w:jc w:val="both"/>
              <w:rPr>
                <w:rFonts w:asciiTheme="minorHAnsi" w:hAnsiTheme="minorHAnsi" w:cstheme="minorHAnsi"/>
                <w:color w:val="000000" w:themeColor="text1"/>
                <w:sz w:val="24"/>
                <w:szCs w:val="24"/>
              </w:rPr>
            </w:pPr>
          </w:p>
        </w:tc>
        <w:tc>
          <w:tcPr>
            <w:tcW w:w="8814" w:type="dxa"/>
            <w:tcBorders>
              <w:top w:val="single" w:sz="4" w:space="0" w:color="auto"/>
              <w:left w:val="nil"/>
              <w:bottom w:val="single" w:sz="4" w:space="0" w:color="auto"/>
              <w:right w:val="single" w:sz="4" w:space="0" w:color="auto"/>
            </w:tcBorders>
            <w:shd w:val="clear" w:color="auto" w:fill="auto"/>
            <w:noWrap/>
            <w:vAlign w:val="center"/>
          </w:tcPr>
          <w:p w14:paraId="6CBF59A3" w14:textId="5E4495B7" w:rsidR="00EF07F9" w:rsidRPr="00942148" w:rsidRDefault="00EF07F9" w:rsidP="00EF07F9">
            <w:pPr>
              <w:jc w:val="both"/>
              <w:rPr>
                <w:rFonts w:ascii="Calibri" w:hAnsi="Calibri" w:cs="Calibri"/>
                <w:sz w:val="24"/>
                <w:szCs w:val="24"/>
              </w:rPr>
            </w:pPr>
            <w:r w:rsidRPr="00942148">
              <w:rPr>
                <w:rFonts w:ascii="Calibri" w:hAnsi="Calibri" w:cs="Calibri"/>
                <w:sz w:val="24"/>
                <w:szCs w:val="24"/>
              </w:rPr>
              <w:t>b. Investiția propusă prin proiect este complementară cu o investiție propusă / în curs de realizare / finalizate la nivel local, finanțate prin POR 2014-2020, din alte priorități ale PR Centru, din alte programe</w:t>
            </w:r>
            <w:r>
              <w:rPr>
                <w:rFonts w:ascii="Calibri" w:hAnsi="Calibri" w:cs="Calibri"/>
                <w:sz w:val="24"/>
                <w:szCs w:val="24"/>
              </w:rPr>
              <w:t xml:space="preserve"> </w:t>
            </w:r>
            <w:r w:rsidRPr="00942148">
              <w:rPr>
                <w:rFonts w:ascii="Calibri" w:hAnsi="Calibri" w:cs="Calibri"/>
                <w:sz w:val="24"/>
                <w:szCs w:val="24"/>
              </w:rPr>
              <w:t>inclusiv cu Programul Incluziune si Demnitate Socială, care sunt detaliate în cadrul cererii de finanțare</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3DEAB1E" w14:textId="0F48D14E" w:rsidR="00EF07F9" w:rsidRPr="003C2362" w:rsidRDefault="00EF07F9" w:rsidP="00EF07F9">
            <w:pPr>
              <w:jc w:val="center"/>
              <w:rPr>
                <w:rFonts w:ascii="Calibri" w:hAnsi="Calibri" w:cs="Calibri"/>
                <w:sz w:val="24"/>
                <w:szCs w:val="24"/>
              </w:rPr>
            </w:pPr>
            <w:r>
              <w:rPr>
                <w:rFonts w:ascii="Calibri" w:hAnsi="Calibri" w:cs="Calibri"/>
                <w:sz w:val="24"/>
                <w:szCs w:val="24"/>
              </w:rPr>
              <w:t>1</w:t>
            </w:r>
          </w:p>
        </w:tc>
        <w:tc>
          <w:tcPr>
            <w:tcW w:w="992" w:type="dxa"/>
            <w:noWrap/>
          </w:tcPr>
          <w:p w14:paraId="10575CC4" w14:textId="77777777" w:rsidR="00EF07F9" w:rsidRPr="00583FDF" w:rsidRDefault="00EF07F9" w:rsidP="00EF07F9">
            <w:pPr>
              <w:jc w:val="both"/>
              <w:rPr>
                <w:rFonts w:ascii="Calibri" w:hAnsi="Calibri" w:cs="Calibri"/>
                <w:color w:val="000000" w:themeColor="text1"/>
                <w:sz w:val="24"/>
                <w:szCs w:val="24"/>
              </w:rPr>
            </w:pPr>
          </w:p>
        </w:tc>
        <w:tc>
          <w:tcPr>
            <w:tcW w:w="992" w:type="dxa"/>
          </w:tcPr>
          <w:p w14:paraId="028E8DE5" w14:textId="77777777" w:rsidR="00EF07F9" w:rsidRPr="00583FDF" w:rsidRDefault="00EF07F9" w:rsidP="00EF07F9">
            <w:pPr>
              <w:jc w:val="both"/>
              <w:rPr>
                <w:rFonts w:ascii="Calibri" w:hAnsi="Calibri" w:cs="Calibri"/>
                <w:color w:val="000000" w:themeColor="text1"/>
                <w:sz w:val="24"/>
                <w:szCs w:val="24"/>
              </w:rPr>
            </w:pPr>
          </w:p>
        </w:tc>
        <w:tc>
          <w:tcPr>
            <w:tcW w:w="992" w:type="dxa"/>
            <w:noWrap/>
          </w:tcPr>
          <w:p w14:paraId="66E4714C" w14:textId="77777777" w:rsidR="00EF07F9" w:rsidRPr="00583FDF" w:rsidRDefault="00EF07F9" w:rsidP="00EF07F9">
            <w:pPr>
              <w:jc w:val="both"/>
              <w:rPr>
                <w:rFonts w:ascii="Calibri" w:hAnsi="Calibri" w:cs="Calibri"/>
                <w:color w:val="000000" w:themeColor="text1"/>
                <w:sz w:val="24"/>
                <w:szCs w:val="24"/>
              </w:rPr>
            </w:pPr>
          </w:p>
        </w:tc>
        <w:tc>
          <w:tcPr>
            <w:tcW w:w="993" w:type="dxa"/>
            <w:noWrap/>
          </w:tcPr>
          <w:p w14:paraId="64DB5529"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3136B4E2" w14:textId="77777777" w:rsidTr="00100BF1">
        <w:trPr>
          <w:trHeight w:val="822"/>
        </w:trPr>
        <w:tc>
          <w:tcPr>
            <w:tcW w:w="826" w:type="dxa"/>
            <w:vMerge/>
            <w:tcBorders>
              <w:top w:val="single" w:sz="4" w:space="0" w:color="000000"/>
              <w:left w:val="single" w:sz="4" w:space="0" w:color="auto"/>
              <w:bottom w:val="single" w:sz="4" w:space="0" w:color="auto"/>
              <w:right w:val="single" w:sz="4" w:space="0" w:color="auto"/>
            </w:tcBorders>
            <w:noWrap/>
            <w:vAlign w:val="center"/>
          </w:tcPr>
          <w:p w14:paraId="501B0E88" w14:textId="77777777" w:rsidR="00EF07F9" w:rsidRPr="00583FDF" w:rsidRDefault="00EF07F9" w:rsidP="00EF07F9">
            <w:pPr>
              <w:jc w:val="both"/>
              <w:rPr>
                <w:rFonts w:asciiTheme="minorHAnsi" w:hAnsiTheme="minorHAnsi" w:cstheme="minorHAnsi"/>
                <w:color w:val="000000" w:themeColor="text1"/>
                <w:sz w:val="24"/>
                <w:szCs w:val="24"/>
              </w:rPr>
            </w:pPr>
          </w:p>
        </w:tc>
        <w:tc>
          <w:tcPr>
            <w:tcW w:w="8814" w:type="dxa"/>
            <w:tcBorders>
              <w:top w:val="single" w:sz="4" w:space="0" w:color="auto"/>
              <w:left w:val="nil"/>
              <w:bottom w:val="single" w:sz="8" w:space="0" w:color="auto"/>
              <w:right w:val="single" w:sz="4" w:space="0" w:color="auto"/>
            </w:tcBorders>
            <w:shd w:val="clear" w:color="auto" w:fill="auto"/>
            <w:noWrap/>
            <w:vAlign w:val="center"/>
          </w:tcPr>
          <w:p w14:paraId="390954D8" w14:textId="74F7107D" w:rsidR="00EF07F9" w:rsidRPr="00942148" w:rsidRDefault="00EF07F9" w:rsidP="00EF07F9">
            <w:pPr>
              <w:jc w:val="both"/>
              <w:rPr>
                <w:rFonts w:ascii="Calibri" w:hAnsi="Calibri" w:cs="Calibri"/>
                <w:sz w:val="24"/>
                <w:szCs w:val="24"/>
              </w:rPr>
            </w:pPr>
            <w:r w:rsidRPr="00942148">
              <w:rPr>
                <w:rFonts w:ascii="Calibri" w:hAnsi="Calibri" w:cs="Calibri"/>
                <w:sz w:val="24"/>
                <w:szCs w:val="24"/>
              </w:rPr>
              <w:t>c. Investiția propusă prin proiect nu este complementară cu nicio investiție propusă / în curs de realizare / finalizată la nivel local, finanțate prin POR 2014-2020, din alte priorități ale PR Centru, din alte programe inclusiv cu Programul Incluziune si Demnitate Socială, care sunt detaliate în cadrul cererii de finanțare</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608A95A" w14:textId="77924A84" w:rsidR="00EF07F9" w:rsidRPr="003C2362" w:rsidRDefault="00EF07F9" w:rsidP="00EF07F9">
            <w:pPr>
              <w:jc w:val="center"/>
              <w:rPr>
                <w:rFonts w:ascii="Calibri" w:hAnsi="Calibri" w:cs="Calibri"/>
                <w:sz w:val="24"/>
                <w:szCs w:val="24"/>
              </w:rPr>
            </w:pPr>
            <w:r>
              <w:rPr>
                <w:rFonts w:ascii="Calibri" w:hAnsi="Calibri" w:cs="Calibri"/>
                <w:sz w:val="24"/>
                <w:szCs w:val="24"/>
              </w:rPr>
              <w:t>0</w:t>
            </w:r>
          </w:p>
        </w:tc>
        <w:tc>
          <w:tcPr>
            <w:tcW w:w="992" w:type="dxa"/>
            <w:noWrap/>
          </w:tcPr>
          <w:p w14:paraId="0555B518" w14:textId="77777777" w:rsidR="00EF07F9" w:rsidRPr="00583FDF" w:rsidRDefault="00EF07F9" w:rsidP="00EF07F9">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992" w:type="dxa"/>
          </w:tcPr>
          <w:p w14:paraId="44111390" w14:textId="77777777" w:rsidR="00EF07F9" w:rsidRPr="00583FDF" w:rsidRDefault="00EF07F9" w:rsidP="00EF07F9">
            <w:pPr>
              <w:jc w:val="both"/>
              <w:rPr>
                <w:rFonts w:ascii="Calibri" w:hAnsi="Calibri" w:cs="Calibri"/>
                <w:color w:val="000000" w:themeColor="text1"/>
                <w:sz w:val="24"/>
                <w:szCs w:val="24"/>
              </w:rPr>
            </w:pPr>
          </w:p>
        </w:tc>
        <w:tc>
          <w:tcPr>
            <w:tcW w:w="992" w:type="dxa"/>
            <w:noWrap/>
          </w:tcPr>
          <w:p w14:paraId="143F0776" w14:textId="77777777" w:rsidR="00EF07F9" w:rsidRPr="00583FDF" w:rsidRDefault="00EF07F9" w:rsidP="00EF07F9">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p w14:paraId="4DA4FBD6" w14:textId="4FFF67D4" w:rsidR="00EF07F9" w:rsidRPr="00583FDF" w:rsidRDefault="00EF07F9" w:rsidP="00EF07F9">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c>
          <w:tcPr>
            <w:tcW w:w="993" w:type="dxa"/>
            <w:noWrap/>
          </w:tcPr>
          <w:p w14:paraId="4D5E2ED0" w14:textId="77777777" w:rsidR="00EF07F9" w:rsidRPr="00583FDF" w:rsidRDefault="00EF07F9" w:rsidP="00EF07F9">
            <w:pPr>
              <w:jc w:val="both"/>
              <w:rPr>
                <w:rFonts w:ascii="Calibri" w:hAnsi="Calibri" w:cs="Calibri"/>
                <w:color w:val="000000" w:themeColor="text1"/>
                <w:sz w:val="24"/>
                <w:szCs w:val="24"/>
              </w:rPr>
            </w:pPr>
            <w:r w:rsidRPr="00583FDF">
              <w:rPr>
                <w:rFonts w:ascii="Calibri" w:hAnsi="Calibri" w:cs="Calibri"/>
                <w:color w:val="000000" w:themeColor="text1"/>
                <w:sz w:val="24"/>
                <w:szCs w:val="24"/>
              </w:rPr>
              <w:t> </w:t>
            </w:r>
          </w:p>
        </w:tc>
      </w:tr>
      <w:tr w:rsidR="00EF07F9" w:rsidRPr="00583FDF" w14:paraId="0F17809D" w14:textId="77777777" w:rsidTr="00100BF1">
        <w:trPr>
          <w:trHeight w:val="285"/>
        </w:trPr>
        <w:tc>
          <w:tcPr>
            <w:tcW w:w="826" w:type="dxa"/>
            <w:tcBorders>
              <w:top w:val="single" w:sz="4" w:space="0" w:color="auto"/>
              <w:left w:val="single" w:sz="8" w:space="0" w:color="auto"/>
              <w:bottom w:val="single" w:sz="8" w:space="0" w:color="auto"/>
              <w:right w:val="single" w:sz="8" w:space="0" w:color="auto"/>
            </w:tcBorders>
            <w:shd w:val="clear" w:color="000000" w:fill="B4C6E7"/>
            <w:noWrap/>
            <w:vAlign w:val="center"/>
          </w:tcPr>
          <w:p w14:paraId="1AC61B58" w14:textId="77777777" w:rsidR="00EF07F9" w:rsidRPr="00583FDF" w:rsidRDefault="00EF07F9" w:rsidP="00EF07F9">
            <w:pPr>
              <w:spacing w:line="240" w:lineRule="auto"/>
              <w:jc w:val="both"/>
              <w:rPr>
                <w:rFonts w:ascii="Calibri" w:hAnsi="Calibri"/>
                <w:b/>
                <w:bCs/>
                <w:color w:val="000000"/>
                <w:sz w:val="24"/>
                <w:szCs w:val="24"/>
              </w:rPr>
            </w:pPr>
            <w:r w:rsidRPr="00583FDF">
              <w:rPr>
                <w:rFonts w:ascii="Calibri" w:hAnsi="Calibri"/>
                <w:b/>
                <w:bCs/>
                <w:color w:val="000000"/>
                <w:sz w:val="24"/>
                <w:szCs w:val="24"/>
              </w:rPr>
              <w:t>4</w:t>
            </w:r>
          </w:p>
        </w:tc>
        <w:tc>
          <w:tcPr>
            <w:tcW w:w="8814" w:type="dxa"/>
            <w:tcBorders>
              <w:top w:val="single" w:sz="8" w:space="0" w:color="auto"/>
              <w:left w:val="nil"/>
              <w:bottom w:val="single" w:sz="8" w:space="0" w:color="auto"/>
              <w:right w:val="single" w:sz="8" w:space="0" w:color="auto"/>
            </w:tcBorders>
            <w:shd w:val="clear" w:color="000000" w:fill="B4C6E7"/>
            <w:vAlign w:val="bottom"/>
          </w:tcPr>
          <w:p w14:paraId="5B87B917" w14:textId="77777777" w:rsidR="00EF07F9" w:rsidRDefault="00EF07F9" w:rsidP="00EF07F9">
            <w:pPr>
              <w:spacing w:line="240" w:lineRule="auto"/>
              <w:jc w:val="both"/>
              <w:rPr>
                <w:rFonts w:ascii="Calibri" w:hAnsi="Calibri" w:cs="Calibri"/>
                <w:b/>
                <w:bCs/>
                <w:color w:val="000000"/>
                <w:sz w:val="24"/>
                <w:szCs w:val="24"/>
              </w:rPr>
            </w:pPr>
            <w:r w:rsidRPr="003C2362">
              <w:rPr>
                <w:rFonts w:ascii="Calibri" w:hAnsi="Calibri" w:cs="Calibri"/>
                <w:b/>
                <w:bCs/>
                <w:color w:val="000000"/>
                <w:sz w:val="24"/>
                <w:szCs w:val="24"/>
              </w:rPr>
              <w:t>Contribuția la principiile privind dezvoltarea durabilă, DNSH, egalitatea de șanse, de gen, nediscriminarea și accesibilitatea</w:t>
            </w:r>
            <w:r>
              <w:rPr>
                <w:rFonts w:ascii="Calibri" w:hAnsi="Calibri" w:cs="Calibri"/>
                <w:b/>
                <w:bCs/>
                <w:color w:val="000000"/>
                <w:sz w:val="24"/>
                <w:szCs w:val="24"/>
              </w:rPr>
              <w:t xml:space="preserve">                                                                                       </w:t>
            </w:r>
          </w:p>
          <w:p w14:paraId="3D13BF42" w14:textId="6BC8914F" w:rsidR="00EF07F9" w:rsidRPr="003C2362" w:rsidRDefault="00EF07F9" w:rsidP="00EF07F9">
            <w:pPr>
              <w:spacing w:line="240" w:lineRule="auto"/>
              <w:jc w:val="both"/>
              <w:rPr>
                <w:rFonts w:ascii="Calibri" w:hAnsi="Calibri" w:cs="Calibri"/>
                <w:b/>
                <w:bCs/>
                <w:color w:val="000000"/>
                <w:sz w:val="24"/>
                <w:szCs w:val="24"/>
              </w:rPr>
            </w:pPr>
            <w:r>
              <w:rPr>
                <w:rFonts w:ascii="Calibri" w:hAnsi="Calibri"/>
                <w:bCs/>
                <w:i/>
                <w:sz w:val="24"/>
                <w:szCs w:val="24"/>
              </w:rPr>
              <w:t>(Modalitatea de punctare: Punctajul este cumulativ.)</w:t>
            </w:r>
          </w:p>
        </w:tc>
        <w:tc>
          <w:tcPr>
            <w:tcW w:w="1276" w:type="dxa"/>
            <w:tcBorders>
              <w:top w:val="single" w:sz="8" w:space="0" w:color="auto"/>
              <w:left w:val="nil"/>
              <w:bottom w:val="single" w:sz="8" w:space="0" w:color="auto"/>
              <w:right w:val="single" w:sz="8" w:space="0" w:color="auto"/>
            </w:tcBorders>
            <w:shd w:val="clear" w:color="000000" w:fill="B4C6E7"/>
            <w:noWrap/>
            <w:vAlign w:val="center"/>
          </w:tcPr>
          <w:p w14:paraId="399D1AF9" w14:textId="42419819" w:rsidR="00EF07F9" w:rsidRPr="00583FDF" w:rsidRDefault="00EF07F9" w:rsidP="00EF07F9">
            <w:pPr>
              <w:jc w:val="center"/>
              <w:rPr>
                <w:rFonts w:ascii="Calibri" w:hAnsi="Calibri"/>
                <w:b/>
                <w:bCs/>
                <w:color w:val="000000"/>
                <w:sz w:val="24"/>
                <w:szCs w:val="24"/>
              </w:rPr>
            </w:pPr>
            <w:r>
              <w:rPr>
                <w:rFonts w:ascii="Calibri" w:hAnsi="Calibri"/>
                <w:b/>
                <w:bCs/>
                <w:color w:val="000000"/>
                <w:sz w:val="24"/>
                <w:szCs w:val="24"/>
              </w:rPr>
              <w:t>7</w:t>
            </w:r>
          </w:p>
        </w:tc>
        <w:tc>
          <w:tcPr>
            <w:tcW w:w="992" w:type="dxa"/>
            <w:shd w:val="clear" w:color="auto" w:fill="B4C6E7" w:themeFill="accent5" w:themeFillTint="66"/>
            <w:noWrap/>
          </w:tcPr>
          <w:p w14:paraId="5B208DAF" w14:textId="77777777" w:rsidR="00EF07F9" w:rsidRPr="00583FDF" w:rsidRDefault="00EF07F9" w:rsidP="00EF07F9">
            <w:pPr>
              <w:jc w:val="both"/>
              <w:rPr>
                <w:rFonts w:ascii="Calibri" w:hAnsi="Calibri" w:cs="Calibri"/>
                <w:color w:val="000000" w:themeColor="text1"/>
                <w:sz w:val="24"/>
                <w:szCs w:val="24"/>
              </w:rPr>
            </w:pPr>
          </w:p>
        </w:tc>
        <w:tc>
          <w:tcPr>
            <w:tcW w:w="992" w:type="dxa"/>
            <w:shd w:val="clear" w:color="auto" w:fill="B4C6E7" w:themeFill="accent5" w:themeFillTint="66"/>
          </w:tcPr>
          <w:p w14:paraId="0AE85A81" w14:textId="77777777" w:rsidR="00EF07F9" w:rsidRPr="00583FDF" w:rsidRDefault="00EF07F9" w:rsidP="00EF07F9">
            <w:pPr>
              <w:jc w:val="both"/>
              <w:rPr>
                <w:rFonts w:ascii="Calibri" w:hAnsi="Calibri" w:cs="Calibri"/>
                <w:color w:val="000000" w:themeColor="text1"/>
                <w:sz w:val="24"/>
                <w:szCs w:val="24"/>
              </w:rPr>
            </w:pPr>
          </w:p>
        </w:tc>
        <w:tc>
          <w:tcPr>
            <w:tcW w:w="992" w:type="dxa"/>
            <w:shd w:val="clear" w:color="auto" w:fill="B4C6E7" w:themeFill="accent5" w:themeFillTint="66"/>
            <w:noWrap/>
          </w:tcPr>
          <w:p w14:paraId="776E918B" w14:textId="77777777" w:rsidR="00EF07F9" w:rsidRPr="00583FDF" w:rsidRDefault="00EF07F9" w:rsidP="00EF07F9">
            <w:pPr>
              <w:jc w:val="both"/>
              <w:rPr>
                <w:rFonts w:ascii="Calibri" w:hAnsi="Calibri" w:cs="Calibri"/>
                <w:b/>
                <w:bCs/>
                <w:color w:val="000000" w:themeColor="text1"/>
                <w:sz w:val="24"/>
                <w:szCs w:val="24"/>
              </w:rPr>
            </w:pPr>
          </w:p>
        </w:tc>
        <w:tc>
          <w:tcPr>
            <w:tcW w:w="993" w:type="dxa"/>
            <w:shd w:val="clear" w:color="auto" w:fill="B4C6E7" w:themeFill="accent5" w:themeFillTint="66"/>
            <w:noWrap/>
          </w:tcPr>
          <w:p w14:paraId="67D26FCA" w14:textId="77777777" w:rsidR="00EF07F9" w:rsidRPr="00583FDF" w:rsidRDefault="00EF07F9" w:rsidP="00EF07F9">
            <w:pPr>
              <w:jc w:val="both"/>
              <w:rPr>
                <w:rFonts w:ascii="Calibri" w:hAnsi="Calibri" w:cs="Calibri"/>
                <w:b/>
                <w:bCs/>
                <w:color w:val="000000" w:themeColor="text1"/>
                <w:sz w:val="24"/>
                <w:szCs w:val="24"/>
              </w:rPr>
            </w:pPr>
          </w:p>
        </w:tc>
      </w:tr>
      <w:tr w:rsidR="00EF07F9" w:rsidRPr="00583FDF" w14:paraId="0FB5B7AE" w14:textId="77777777" w:rsidTr="00100BF1">
        <w:trPr>
          <w:trHeight w:val="251"/>
        </w:trPr>
        <w:tc>
          <w:tcPr>
            <w:tcW w:w="826" w:type="dxa"/>
            <w:tcBorders>
              <w:top w:val="nil"/>
              <w:left w:val="single" w:sz="4" w:space="0" w:color="auto"/>
              <w:bottom w:val="single" w:sz="4" w:space="0" w:color="auto"/>
              <w:right w:val="nil"/>
            </w:tcBorders>
            <w:shd w:val="clear" w:color="auto" w:fill="D9E2F3" w:themeFill="accent5" w:themeFillTint="33"/>
            <w:noWrap/>
            <w:vAlign w:val="center"/>
          </w:tcPr>
          <w:p w14:paraId="13ADAD8D" w14:textId="77777777" w:rsidR="00EF07F9" w:rsidRPr="00583FDF" w:rsidRDefault="00EF07F9" w:rsidP="00EF07F9">
            <w:pPr>
              <w:jc w:val="both"/>
              <w:rPr>
                <w:rFonts w:ascii="Calibri" w:hAnsi="Calibri"/>
                <w:b/>
                <w:bCs/>
                <w:color w:val="000000"/>
                <w:sz w:val="24"/>
                <w:szCs w:val="24"/>
              </w:rPr>
            </w:pPr>
            <w:r w:rsidRPr="00583FDF">
              <w:rPr>
                <w:rFonts w:ascii="Calibri" w:hAnsi="Calibri"/>
                <w:b/>
                <w:bCs/>
                <w:color w:val="000000"/>
                <w:sz w:val="24"/>
                <w:szCs w:val="24"/>
              </w:rPr>
              <w:t>4.1</w:t>
            </w:r>
          </w:p>
        </w:tc>
        <w:tc>
          <w:tcPr>
            <w:tcW w:w="8814"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0E5DB521" w14:textId="58182742" w:rsidR="00EF07F9" w:rsidRPr="00942148" w:rsidRDefault="00EF07F9" w:rsidP="00EF07F9">
            <w:pPr>
              <w:jc w:val="both"/>
              <w:rPr>
                <w:rFonts w:ascii="Calibri" w:hAnsi="Calibri"/>
                <w:bCs/>
                <w:color w:val="0070C0"/>
                <w:sz w:val="24"/>
                <w:szCs w:val="24"/>
              </w:rPr>
            </w:pPr>
            <w:r w:rsidRPr="00583FDF">
              <w:rPr>
                <w:rFonts w:ascii="Calibri" w:hAnsi="Calibri"/>
                <w:b/>
                <w:bCs/>
                <w:sz w:val="24"/>
                <w:szCs w:val="24"/>
              </w:rPr>
              <w:t xml:space="preserve">Proiectul integrează principiul DNSH </w:t>
            </w:r>
            <w:r w:rsidRPr="00942148">
              <w:rPr>
                <w:rFonts w:ascii="Calibri" w:hAnsi="Calibri"/>
                <w:b/>
                <w:bCs/>
                <w:color w:val="0070C0"/>
                <w:sz w:val="24"/>
                <w:szCs w:val="24"/>
              </w:rPr>
              <w:t>- CRITERIU DIGITALIZAT</w:t>
            </w:r>
          </w:p>
          <w:p w14:paraId="1223787D" w14:textId="77777777" w:rsidR="00414EAE" w:rsidRDefault="00EF07F9" w:rsidP="00414EAE">
            <w:pPr>
              <w:jc w:val="both"/>
              <w:rPr>
                <w:rFonts w:ascii="Calibri" w:hAnsi="Calibri"/>
                <w:bCs/>
                <w:i/>
                <w:color w:val="FF0000"/>
                <w:sz w:val="24"/>
                <w:szCs w:val="24"/>
              </w:rPr>
            </w:pPr>
            <w:r>
              <w:rPr>
                <w:rFonts w:ascii="Calibri" w:hAnsi="Calibri"/>
                <w:bCs/>
                <w:sz w:val="24"/>
                <w:szCs w:val="24"/>
              </w:rPr>
              <w:t xml:space="preserve"> </w:t>
            </w:r>
            <w:r>
              <w:rPr>
                <w:rFonts w:ascii="Calibri" w:hAnsi="Calibri"/>
                <w:bCs/>
                <w:i/>
                <w:sz w:val="24"/>
                <w:szCs w:val="24"/>
              </w:rPr>
              <w:t xml:space="preserve">(Modalitatea de punctare: Punctarea subcriteriului se face prin selectarea unei singure opțiuni și a punctajului aferent acesteia. </w:t>
            </w:r>
          </w:p>
          <w:p w14:paraId="08E7BBA4" w14:textId="5F852684" w:rsidR="00EF07F9" w:rsidRPr="006A4230" w:rsidRDefault="00EF07F9" w:rsidP="00414EAE">
            <w:pPr>
              <w:jc w:val="both"/>
              <w:rPr>
                <w:rFonts w:ascii="Calibri" w:hAnsi="Calibri"/>
                <w:bCs/>
                <w:sz w:val="24"/>
                <w:szCs w:val="24"/>
              </w:rPr>
            </w:pPr>
            <w:r>
              <w:rPr>
                <w:rFonts w:ascii="Calibri" w:hAnsi="Calibri"/>
                <w:bCs/>
                <w:i/>
                <w:sz w:val="24"/>
                <w:szCs w:val="24"/>
              </w:rPr>
              <w:t>Punctarea cu 0 duce la respingerea cererii de finanțare)</w:t>
            </w:r>
            <w:r>
              <w:rPr>
                <w:rFonts w:ascii="Calibri" w:hAnsi="Calibri"/>
                <w:bCs/>
                <w:sz w:val="24"/>
                <w:szCs w:val="24"/>
              </w:rPr>
              <w:t xml:space="preserve">                                   </w:t>
            </w:r>
          </w:p>
        </w:tc>
        <w:tc>
          <w:tcPr>
            <w:tcW w:w="1276"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3D1625A5" w14:textId="24DD1746" w:rsidR="00EF07F9" w:rsidRPr="00583FDF" w:rsidRDefault="00EF07F9" w:rsidP="00EF07F9">
            <w:pPr>
              <w:jc w:val="center"/>
              <w:rPr>
                <w:rFonts w:ascii="Calibri" w:hAnsi="Calibri"/>
                <w:b/>
                <w:bCs/>
                <w:sz w:val="24"/>
                <w:szCs w:val="24"/>
              </w:rPr>
            </w:pPr>
            <w:r>
              <w:rPr>
                <w:rFonts w:ascii="Calibri" w:hAnsi="Calibri"/>
                <w:b/>
                <w:bCs/>
                <w:sz w:val="24"/>
                <w:szCs w:val="24"/>
              </w:rPr>
              <w:t>1</w:t>
            </w:r>
          </w:p>
        </w:tc>
        <w:tc>
          <w:tcPr>
            <w:tcW w:w="992" w:type="dxa"/>
            <w:shd w:val="clear" w:color="auto" w:fill="D9E2F3" w:themeFill="accent5" w:themeFillTint="33"/>
            <w:noWrap/>
          </w:tcPr>
          <w:p w14:paraId="15AF0515" w14:textId="77777777" w:rsidR="00EF07F9" w:rsidRPr="00583FDF" w:rsidRDefault="00EF07F9" w:rsidP="00EF07F9">
            <w:pPr>
              <w:jc w:val="both"/>
              <w:rPr>
                <w:rFonts w:ascii="Calibri" w:hAnsi="Calibri" w:cs="Calibri"/>
                <w:color w:val="000000" w:themeColor="text1"/>
                <w:sz w:val="24"/>
                <w:szCs w:val="24"/>
              </w:rPr>
            </w:pPr>
          </w:p>
        </w:tc>
        <w:tc>
          <w:tcPr>
            <w:tcW w:w="992" w:type="dxa"/>
            <w:shd w:val="clear" w:color="auto" w:fill="D9E2F3" w:themeFill="accent5" w:themeFillTint="33"/>
          </w:tcPr>
          <w:p w14:paraId="7662BDCF" w14:textId="77777777" w:rsidR="00EF07F9" w:rsidRPr="00583FDF" w:rsidRDefault="00EF07F9" w:rsidP="00EF07F9">
            <w:pPr>
              <w:jc w:val="both"/>
              <w:rPr>
                <w:rFonts w:ascii="Calibri" w:hAnsi="Calibri" w:cs="Calibri"/>
                <w:color w:val="000000" w:themeColor="text1"/>
                <w:sz w:val="24"/>
                <w:szCs w:val="24"/>
              </w:rPr>
            </w:pPr>
          </w:p>
        </w:tc>
        <w:tc>
          <w:tcPr>
            <w:tcW w:w="992" w:type="dxa"/>
            <w:shd w:val="clear" w:color="auto" w:fill="D9E2F3" w:themeFill="accent5" w:themeFillTint="33"/>
            <w:noWrap/>
          </w:tcPr>
          <w:p w14:paraId="5C5DD464" w14:textId="77777777" w:rsidR="00EF07F9" w:rsidRPr="00583FDF" w:rsidRDefault="00EF07F9" w:rsidP="00EF07F9">
            <w:pPr>
              <w:jc w:val="both"/>
              <w:rPr>
                <w:rFonts w:ascii="Calibri" w:hAnsi="Calibri" w:cs="Calibri"/>
                <w:b/>
                <w:bCs/>
                <w:color w:val="000000" w:themeColor="text1"/>
                <w:sz w:val="24"/>
                <w:szCs w:val="24"/>
              </w:rPr>
            </w:pPr>
          </w:p>
        </w:tc>
        <w:tc>
          <w:tcPr>
            <w:tcW w:w="993" w:type="dxa"/>
            <w:shd w:val="clear" w:color="auto" w:fill="D9E2F3" w:themeFill="accent5" w:themeFillTint="33"/>
            <w:noWrap/>
          </w:tcPr>
          <w:p w14:paraId="16A9EB54" w14:textId="77777777" w:rsidR="00EF07F9" w:rsidRPr="00583FDF" w:rsidRDefault="00EF07F9" w:rsidP="00EF07F9">
            <w:pPr>
              <w:jc w:val="both"/>
              <w:rPr>
                <w:rFonts w:ascii="Calibri" w:hAnsi="Calibri" w:cs="Calibri"/>
                <w:b/>
                <w:bCs/>
                <w:color w:val="000000" w:themeColor="text1"/>
                <w:sz w:val="24"/>
                <w:szCs w:val="24"/>
              </w:rPr>
            </w:pPr>
          </w:p>
        </w:tc>
      </w:tr>
      <w:tr w:rsidR="00EF07F9" w:rsidRPr="00583FDF" w14:paraId="39DB35E1" w14:textId="77777777" w:rsidTr="00100BF1">
        <w:trPr>
          <w:trHeight w:val="269"/>
        </w:trPr>
        <w:tc>
          <w:tcPr>
            <w:tcW w:w="826" w:type="dxa"/>
            <w:vMerge w:val="restart"/>
            <w:tcBorders>
              <w:top w:val="nil"/>
              <w:left w:val="single" w:sz="4" w:space="0" w:color="auto"/>
              <w:bottom w:val="single" w:sz="4" w:space="0" w:color="000000"/>
              <w:right w:val="single" w:sz="4" w:space="0" w:color="auto"/>
            </w:tcBorders>
            <w:shd w:val="clear" w:color="auto" w:fill="auto"/>
            <w:noWrap/>
            <w:vAlign w:val="center"/>
          </w:tcPr>
          <w:p w14:paraId="49545099" w14:textId="77777777" w:rsidR="00EF07F9" w:rsidRPr="00583FDF" w:rsidRDefault="00EF07F9" w:rsidP="00EF07F9">
            <w:pPr>
              <w:jc w:val="both"/>
              <w:rPr>
                <w:rFonts w:ascii="Calibri" w:hAnsi="Calibri"/>
                <w:b/>
                <w:bCs/>
                <w:color w:val="000000"/>
                <w:sz w:val="24"/>
                <w:szCs w:val="24"/>
              </w:rPr>
            </w:pPr>
            <w:r w:rsidRPr="00583FDF">
              <w:rPr>
                <w:rFonts w:ascii="Calibri" w:hAnsi="Calibri"/>
                <w:b/>
                <w:bCs/>
                <w:color w:val="000000"/>
                <w:sz w:val="24"/>
                <w:szCs w:val="24"/>
              </w:rPr>
              <w:t> </w:t>
            </w:r>
          </w:p>
        </w:tc>
        <w:tc>
          <w:tcPr>
            <w:tcW w:w="8814" w:type="dxa"/>
            <w:tcBorders>
              <w:top w:val="nil"/>
              <w:left w:val="nil"/>
              <w:bottom w:val="single" w:sz="4" w:space="0" w:color="auto"/>
              <w:right w:val="single" w:sz="4" w:space="0" w:color="auto"/>
            </w:tcBorders>
            <w:shd w:val="clear" w:color="auto" w:fill="auto"/>
            <w:vAlign w:val="center"/>
          </w:tcPr>
          <w:p w14:paraId="42A4D4E0" w14:textId="2B16C20E" w:rsidR="00EF07F9" w:rsidRPr="00583FDF" w:rsidRDefault="00EF07F9" w:rsidP="00EF07F9">
            <w:pPr>
              <w:jc w:val="both"/>
              <w:rPr>
                <w:rFonts w:ascii="Calibri" w:hAnsi="Calibri"/>
                <w:sz w:val="24"/>
                <w:szCs w:val="24"/>
              </w:rPr>
            </w:pPr>
            <w:r w:rsidRPr="00583FDF">
              <w:rPr>
                <w:rFonts w:ascii="Calibri" w:hAnsi="Calibri"/>
                <w:sz w:val="24"/>
                <w:szCs w:val="24"/>
              </w:rPr>
              <w:t>a. Proiectul integrează principiului DNSH prin măsurile incluse în cererea de finanțare și anexele sale</w:t>
            </w:r>
          </w:p>
        </w:tc>
        <w:tc>
          <w:tcPr>
            <w:tcW w:w="1276" w:type="dxa"/>
            <w:tcBorders>
              <w:top w:val="nil"/>
              <w:left w:val="nil"/>
              <w:bottom w:val="single" w:sz="4" w:space="0" w:color="auto"/>
              <w:right w:val="single" w:sz="4" w:space="0" w:color="auto"/>
            </w:tcBorders>
            <w:shd w:val="clear" w:color="auto" w:fill="auto"/>
            <w:noWrap/>
            <w:vAlign w:val="center"/>
          </w:tcPr>
          <w:p w14:paraId="4887604E" w14:textId="50D29AF7" w:rsidR="00EF07F9" w:rsidRPr="00583FDF" w:rsidRDefault="00EF07F9" w:rsidP="00EF07F9">
            <w:pPr>
              <w:jc w:val="center"/>
              <w:rPr>
                <w:rFonts w:ascii="Calibri" w:hAnsi="Calibri"/>
                <w:sz w:val="24"/>
                <w:szCs w:val="24"/>
              </w:rPr>
            </w:pPr>
            <w:r>
              <w:rPr>
                <w:rFonts w:ascii="Calibri" w:hAnsi="Calibri"/>
                <w:sz w:val="24"/>
                <w:szCs w:val="24"/>
              </w:rPr>
              <w:t>1</w:t>
            </w:r>
          </w:p>
        </w:tc>
        <w:tc>
          <w:tcPr>
            <w:tcW w:w="992" w:type="dxa"/>
            <w:noWrap/>
          </w:tcPr>
          <w:p w14:paraId="0C865C64" w14:textId="77777777" w:rsidR="00EF07F9" w:rsidRPr="00583FDF" w:rsidRDefault="00EF07F9" w:rsidP="00EF07F9">
            <w:pPr>
              <w:jc w:val="both"/>
              <w:rPr>
                <w:rFonts w:ascii="Calibri" w:hAnsi="Calibri" w:cs="Calibri"/>
                <w:color w:val="000000" w:themeColor="text1"/>
                <w:sz w:val="24"/>
                <w:szCs w:val="24"/>
              </w:rPr>
            </w:pPr>
          </w:p>
        </w:tc>
        <w:tc>
          <w:tcPr>
            <w:tcW w:w="992" w:type="dxa"/>
          </w:tcPr>
          <w:p w14:paraId="199329D1" w14:textId="77777777" w:rsidR="00EF07F9" w:rsidRPr="00583FDF" w:rsidRDefault="00EF07F9" w:rsidP="00EF07F9">
            <w:pPr>
              <w:jc w:val="both"/>
              <w:rPr>
                <w:rFonts w:ascii="Calibri" w:hAnsi="Calibri" w:cs="Calibri"/>
                <w:color w:val="000000" w:themeColor="text1"/>
                <w:sz w:val="24"/>
                <w:szCs w:val="24"/>
              </w:rPr>
            </w:pPr>
          </w:p>
        </w:tc>
        <w:tc>
          <w:tcPr>
            <w:tcW w:w="992" w:type="dxa"/>
            <w:noWrap/>
          </w:tcPr>
          <w:p w14:paraId="57FDD12B" w14:textId="77777777" w:rsidR="00EF07F9" w:rsidRPr="00583FDF" w:rsidRDefault="00EF07F9" w:rsidP="00EF07F9">
            <w:pPr>
              <w:jc w:val="both"/>
              <w:rPr>
                <w:rFonts w:ascii="Calibri" w:hAnsi="Calibri" w:cs="Calibri"/>
                <w:b/>
                <w:bCs/>
                <w:color w:val="000000" w:themeColor="text1"/>
                <w:sz w:val="24"/>
                <w:szCs w:val="24"/>
              </w:rPr>
            </w:pPr>
          </w:p>
        </w:tc>
        <w:tc>
          <w:tcPr>
            <w:tcW w:w="993" w:type="dxa"/>
            <w:noWrap/>
          </w:tcPr>
          <w:p w14:paraId="3F4E4C8B" w14:textId="77777777" w:rsidR="00EF07F9" w:rsidRPr="00583FDF" w:rsidRDefault="00EF07F9" w:rsidP="00EF07F9">
            <w:pPr>
              <w:jc w:val="both"/>
              <w:rPr>
                <w:rFonts w:ascii="Calibri" w:hAnsi="Calibri" w:cs="Calibri"/>
                <w:b/>
                <w:bCs/>
                <w:color w:val="000000" w:themeColor="text1"/>
                <w:sz w:val="24"/>
                <w:szCs w:val="24"/>
              </w:rPr>
            </w:pPr>
          </w:p>
        </w:tc>
      </w:tr>
      <w:tr w:rsidR="00EF07F9" w:rsidRPr="00583FDF" w14:paraId="7D21A2E1" w14:textId="77777777" w:rsidTr="00100BF1">
        <w:trPr>
          <w:trHeight w:val="532"/>
        </w:trPr>
        <w:tc>
          <w:tcPr>
            <w:tcW w:w="826" w:type="dxa"/>
            <w:vMerge/>
            <w:tcBorders>
              <w:top w:val="nil"/>
              <w:left w:val="single" w:sz="4" w:space="0" w:color="auto"/>
              <w:bottom w:val="single" w:sz="4" w:space="0" w:color="000000"/>
              <w:right w:val="single" w:sz="4" w:space="0" w:color="auto"/>
            </w:tcBorders>
            <w:noWrap/>
            <w:vAlign w:val="center"/>
          </w:tcPr>
          <w:p w14:paraId="29AEDA39" w14:textId="77777777" w:rsidR="00EF07F9" w:rsidRPr="00583FDF" w:rsidRDefault="00EF07F9" w:rsidP="00EF07F9">
            <w:pPr>
              <w:jc w:val="both"/>
              <w:rPr>
                <w:rFonts w:asciiTheme="minorHAnsi" w:hAnsiTheme="minorHAnsi" w:cstheme="minorHAnsi"/>
                <w:b/>
                <w:bCs/>
                <w:color w:val="000000" w:themeColor="text1"/>
                <w:sz w:val="24"/>
                <w:szCs w:val="24"/>
              </w:rPr>
            </w:pPr>
          </w:p>
        </w:tc>
        <w:tc>
          <w:tcPr>
            <w:tcW w:w="8814" w:type="dxa"/>
            <w:tcBorders>
              <w:top w:val="nil"/>
              <w:left w:val="nil"/>
              <w:bottom w:val="single" w:sz="4" w:space="0" w:color="auto"/>
              <w:right w:val="single" w:sz="4" w:space="0" w:color="auto"/>
            </w:tcBorders>
            <w:shd w:val="clear" w:color="auto" w:fill="auto"/>
            <w:vAlign w:val="center"/>
          </w:tcPr>
          <w:p w14:paraId="33F67C3F" w14:textId="04723681" w:rsidR="00EF07F9" w:rsidRPr="00583FDF" w:rsidRDefault="00EF07F9" w:rsidP="00EF07F9">
            <w:pPr>
              <w:jc w:val="both"/>
              <w:rPr>
                <w:rFonts w:ascii="Calibri" w:hAnsi="Calibri" w:cs="Calibri"/>
                <w:b/>
                <w:bCs/>
                <w:color w:val="000000" w:themeColor="text1"/>
                <w:sz w:val="24"/>
                <w:szCs w:val="24"/>
              </w:rPr>
            </w:pPr>
            <w:r w:rsidRPr="00583FDF">
              <w:rPr>
                <w:rFonts w:ascii="Calibri" w:hAnsi="Calibri"/>
                <w:sz w:val="24"/>
                <w:szCs w:val="24"/>
              </w:rPr>
              <w:t>b. Proiectul nu integrează principiului DNSH prin măsurile incluse în cererea de finanțare și anexele sale</w:t>
            </w:r>
          </w:p>
        </w:tc>
        <w:tc>
          <w:tcPr>
            <w:tcW w:w="1276" w:type="dxa"/>
            <w:tcBorders>
              <w:top w:val="nil"/>
              <w:left w:val="nil"/>
              <w:bottom w:val="single" w:sz="4" w:space="0" w:color="auto"/>
              <w:right w:val="single" w:sz="4" w:space="0" w:color="auto"/>
            </w:tcBorders>
            <w:shd w:val="clear" w:color="auto" w:fill="auto"/>
            <w:noWrap/>
            <w:vAlign w:val="center"/>
          </w:tcPr>
          <w:p w14:paraId="120957ED" w14:textId="3A8FDAF6" w:rsidR="00EF07F9" w:rsidRPr="00583FDF" w:rsidRDefault="00EF07F9" w:rsidP="00EF07F9">
            <w:pPr>
              <w:jc w:val="center"/>
              <w:rPr>
                <w:rFonts w:ascii="Calibri" w:hAnsi="Calibri" w:cs="Calibri"/>
                <w:color w:val="000000" w:themeColor="text1"/>
                <w:sz w:val="24"/>
                <w:szCs w:val="24"/>
              </w:rPr>
            </w:pPr>
            <w:r>
              <w:rPr>
                <w:rFonts w:ascii="Calibri" w:hAnsi="Calibri" w:cs="Calibri"/>
                <w:color w:val="000000" w:themeColor="text1"/>
                <w:sz w:val="24"/>
                <w:szCs w:val="24"/>
              </w:rPr>
              <w:t>0</w:t>
            </w:r>
          </w:p>
        </w:tc>
        <w:tc>
          <w:tcPr>
            <w:tcW w:w="992" w:type="dxa"/>
            <w:noWrap/>
          </w:tcPr>
          <w:p w14:paraId="0B7EED2D" w14:textId="77777777" w:rsidR="00EF07F9" w:rsidRPr="00583FDF" w:rsidRDefault="00EF07F9" w:rsidP="00EF07F9">
            <w:pPr>
              <w:jc w:val="both"/>
              <w:rPr>
                <w:rFonts w:ascii="Calibri" w:hAnsi="Calibri" w:cs="Calibri"/>
                <w:color w:val="000000" w:themeColor="text1"/>
                <w:sz w:val="24"/>
                <w:szCs w:val="24"/>
              </w:rPr>
            </w:pPr>
          </w:p>
        </w:tc>
        <w:tc>
          <w:tcPr>
            <w:tcW w:w="992" w:type="dxa"/>
          </w:tcPr>
          <w:p w14:paraId="1F5D952A" w14:textId="77777777" w:rsidR="00EF07F9" w:rsidRPr="00583FDF" w:rsidRDefault="00EF07F9" w:rsidP="00EF07F9">
            <w:pPr>
              <w:jc w:val="both"/>
              <w:rPr>
                <w:rFonts w:ascii="Calibri" w:hAnsi="Calibri" w:cs="Calibri"/>
                <w:color w:val="000000" w:themeColor="text1"/>
                <w:sz w:val="24"/>
                <w:szCs w:val="24"/>
              </w:rPr>
            </w:pPr>
          </w:p>
        </w:tc>
        <w:tc>
          <w:tcPr>
            <w:tcW w:w="992" w:type="dxa"/>
            <w:noWrap/>
          </w:tcPr>
          <w:p w14:paraId="2A266874" w14:textId="77777777" w:rsidR="00EF07F9" w:rsidRPr="00583FDF" w:rsidRDefault="00EF07F9" w:rsidP="00EF07F9">
            <w:pPr>
              <w:jc w:val="both"/>
              <w:rPr>
                <w:rFonts w:ascii="Calibri" w:hAnsi="Calibri" w:cs="Calibri"/>
                <w:b/>
                <w:bCs/>
                <w:color w:val="000000" w:themeColor="text1"/>
                <w:sz w:val="24"/>
                <w:szCs w:val="24"/>
              </w:rPr>
            </w:pPr>
          </w:p>
        </w:tc>
        <w:tc>
          <w:tcPr>
            <w:tcW w:w="993" w:type="dxa"/>
            <w:noWrap/>
          </w:tcPr>
          <w:p w14:paraId="1E8205B5" w14:textId="77777777" w:rsidR="00EF07F9" w:rsidRPr="00583FDF" w:rsidRDefault="00EF07F9" w:rsidP="00EF07F9">
            <w:pPr>
              <w:jc w:val="both"/>
              <w:rPr>
                <w:rFonts w:ascii="Calibri" w:hAnsi="Calibri" w:cs="Calibri"/>
                <w:b/>
                <w:bCs/>
                <w:color w:val="000000" w:themeColor="text1"/>
                <w:sz w:val="24"/>
                <w:szCs w:val="24"/>
              </w:rPr>
            </w:pPr>
          </w:p>
        </w:tc>
      </w:tr>
      <w:tr w:rsidR="00EF07F9" w:rsidRPr="00583FDF" w14:paraId="2004044C" w14:textId="77777777" w:rsidTr="00100BF1">
        <w:trPr>
          <w:trHeight w:val="285"/>
        </w:trPr>
        <w:tc>
          <w:tcPr>
            <w:tcW w:w="826" w:type="dxa"/>
            <w:tcBorders>
              <w:top w:val="nil"/>
              <w:left w:val="single" w:sz="4" w:space="0" w:color="auto"/>
              <w:bottom w:val="single" w:sz="4" w:space="0" w:color="auto"/>
              <w:right w:val="nil"/>
            </w:tcBorders>
            <w:shd w:val="clear" w:color="auto" w:fill="D9E2F3" w:themeFill="accent5" w:themeFillTint="33"/>
            <w:noWrap/>
            <w:vAlign w:val="center"/>
          </w:tcPr>
          <w:p w14:paraId="0E727F70" w14:textId="77777777" w:rsidR="00EF07F9" w:rsidRPr="00583FDF" w:rsidRDefault="00EF07F9" w:rsidP="00EF07F9">
            <w:pPr>
              <w:spacing w:line="240" w:lineRule="auto"/>
              <w:jc w:val="both"/>
              <w:rPr>
                <w:rFonts w:ascii="Calibri" w:hAnsi="Calibri"/>
                <w:b/>
                <w:bCs/>
                <w:color w:val="000000"/>
                <w:sz w:val="24"/>
                <w:szCs w:val="24"/>
              </w:rPr>
            </w:pPr>
            <w:r w:rsidRPr="00583FDF">
              <w:rPr>
                <w:rFonts w:ascii="Calibri" w:hAnsi="Calibri"/>
                <w:b/>
                <w:bCs/>
                <w:color w:val="000000"/>
                <w:sz w:val="24"/>
                <w:szCs w:val="24"/>
              </w:rPr>
              <w:t>4.2</w:t>
            </w:r>
          </w:p>
        </w:tc>
        <w:tc>
          <w:tcPr>
            <w:tcW w:w="8814"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2A9FC442" w14:textId="24854711" w:rsidR="00EF07F9" w:rsidRPr="00414EAE" w:rsidRDefault="00EF07F9" w:rsidP="00EF07F9">
            <w:pPr>
              <w:jc w:val="both"/>
              <w:rPr>
                <w:rFonts w:ascii="Calibri" w:hAnsi="Calibri"/>
                <w:bCs/>
                <w:i/>
                <w:iCs/>
                <w:color w:val="FF0000"/>
                <w:sz w:val="24"/>
                <w:szCs w:val="24"/>
              </w:rPr>
            </w:pPr>
            <w:r w:rsidRPr="00583FDF">
              <w:rPr>
                <w:rFonts w:ascii="Calibri" w:hAnsi="Calibri"/>
                <w:b/>
                <w:bCs/>
                <w:sz w:val="24"/>
                <w:szCs w:val="24"/>
              </w:rPr>
              <w:t xml:space="preserve">Dezvoltare durabilă și protecția mediului (care exced prevederile obligatorii ale legislației în vigoare) </w:t>
            </w:r>
            <w:r w:rsidRPr="00583FDF">
              <w:rPr>
                <w:rFonts w:ascii="Calibri" w:hAnsi="Calibri"/>
                <w:bCs/>
                <w:sz w:val="24"/>
                <w:szCs w:val="24"/>
              </w:rPr>
              <w:t>-</w:t>
            </w:r>
            <w:r w:rsidRPr="00583FDF">
              <w:rPr>
                <w:rFonts w:ascii="Calibri" w:hAnsi="Calibri"/>
                <w:b/>
                <w:bCs/>
                <w:sz w:val="24"/>
                <w:szCs w:val="24"/>
              </w:rPr>
              <w:t xml:space="preserve">  </w:t>
            </w:r>
          </w:p>
          <w:p w14:paraId="598F9C2A" w14:textId="264D3D41" w:rsidR="00EF07F9" w:rsidRPr="00583FDF" w:rsidRDefault="00EF07F9" w:rsidP="00EF07F9">
            <w:pPr>
              <w:jc w:val="both"/>
              <w:rPr>
                <w:rFonts w:ascii="Calibri" w:hAnsi="Calibri"/>
                <w:b/>
                <w:bCs/>
                <w:sz w:val="24"/>
                <w:szCs w:val="24"/>
              </w:rPr>
            </w:pPr>
            <w:r>
              <w:rPr>
                <w:rFonts w:ascii="Calibri" w:hAnsi="Calibri"/>
                <w:bCs/>
                <w:i/>
                <w:sz w:val="24"/>
                <w:szCs w:val="24"/>
              </w:rPr>
              <w:t xml:space="preserve">(Modalitatea de </w:t>
            </w:r>
            <w:r w:rsidRPr="00414EAE">
              <w:rPr>
                <w:rFonts w:ascii="Calibri" w:hAnsi="Calibri"/>
                <w:bCs/>
                <w:i/>
                <w:sz w:val="24"/>
                <w:szCs w:val="24"/>
              </w:rPr>
              <w:t>punctare: Punctajul este cumulativ. Se pot acorda punctaje intermediare.</w:t>
            </w:r>
            <w:r w:rsidR="00414EAE" w:rsidRPr="00414EAE">
              <w:rPr>
                <w:rFonts w:ascii="Calibri" w:hAnsi="Calibri"/>
                <w:bCs/>
                <w:i/>
                <w:iCs/>
                <w:sz w:val="24"/>
                <w:szCs w:val="24"/>
              </w:rPr>
              <w:t xml:space="preserve"> </w:t>
            </w:r>
            <w:r w:rsidR="00414EAE" w:rsidRPr="00414EAE">
              <w:rPr>
                <w:rFonts w:ascii="Calibri" w:hAnsi="Calibri"/>
                <w:bCs/>
                <w:i/>
                <w:iCs/>
                <w:sz w:val="24"/>
                <w:szCs w:val="24"/>
              </w:rPr>
              <w:t xml:space="preserve">Punctaj maxim 3 </w:t>
            </w:r>
            <w:proofErr w:type="spellStart"/>
            <w:r w:rsidR="00414EAE" w:rsidRPr="00414EAE">
              <w:rPr>
                <w:rFonts w:ascii="Calibri" w:hAnsi="Calibri"/>
                <w:bCs/>
                <w:i/>
                <w:iCs/>
                <w:sz w:val="24"/>
                <w:szCs w:val="24"/>
              </w:rPr>
              <w:t>pct</w:t>
            </w:r>
            <w:proofErr w:type="spellEnd"/>
            <w:r w:rsidRPr="00414EAE">
              <w:rPr>
                <w:rFonts w:ascii="Calibri" w:hAnsi="Calibri"/>
                <w:bCs/>
                <w:i/>
                <w:sz w:val="24"/>
                <w:szCs w:val="24"/>
              </w:rPr>
              <w:t>)</w:t>
            </w:r>
          </w:p>
        </w:tc>
        <w:tc>
          <w:tcPr>
            <w:tcW w:w="1276"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7566E51A" w14:textId="3BCFD20E" w:rsidR="00EF07F9" w:rsidRPr="00583FDF" w:rsidRDefault="00EF07F9" w:rsidP="00EF07F9">
            <w:pPr>
              <w:jc w:val="center"/>
              <w:rPr>
                <w:rFonts w:ascii="Calibri" w:hAnsi="Calibri"/>
                <w:b/>
                <w:bCs/>
                <w:sz w:val="24"/>
                <w:szCs w:val="24"/>
              </w:rPr>
            </w:pPr>
            <w:r>
              <w:rPr>
                <w:rFonts w:ascii="Calibri" w:hAnsi="Calibri"/>
                <w:b/>
                <w:bCs/>
                <w:sz w:val="24"/>
                <w:szCs w:val="24"/>
              </w:rPr>
              <w:t>3</w:t>
            </w:r>
          </w:p>
        </w:tc>
        <w:tc>
          <w:tcPr>
            <w:tcW w:w="992" w:type="dxa"/>
            <w:shd w:val="clear" w:color="auto" w:fill="D9E2F3" w:themeFill="accent5" w:themeFillTint="33"/>
            <w:noWrap/>
          </w:tcPr>
          <w:p w14:paraId="076FFB3A" w14:textId="77777777" w:rsidR="00EF07F9" w:rsidRPr="00583FDF" w:rsidRDefault="00EF07F9" w:rsidP="00EF07F9">
            <w:pPr>
              <w:jc w:val="both"/>
              <w:rPr>
                <w:rFonts w:ascii="Calibri" w:hAnsi="Calibri" w:cs="Calibri"/>
                <w:color w:val="000000" w:themeColor="text1"/>
                <w:sz w:val="24"/>
                <w:szCs w:val="24"/>
              </w:rPr>
            </w:pPr>
          </w:p>
        </w:tc>
        <w:tc>
          <w:tcPr>
            <w:tcW w:w="992" w:type="dxa"/>
            <w:shd w:val="clear" w:color="auto" w:fill="D9E2F3" w:themeFill="accent5" w:themeFillTint="33"/>
          </w:tcPr>
          <w:p w14:paraId="6E059F62" w14:textId="77777777" w:rsidR="00EF07F9" w:rsidRPr="00583FDF" w:rsidRDefault="00EF07F9" w:rsidP="00EF07F9">
            <w:pPr>
              <w:jc w:val="both"/>
              <w:rPr>
                <w:rFonts w:ascii="Calibri" w:hAnsi="Calibri" w:cs="Calibri"/>
                <w:color w:val="000000" w:themeColor="text1"/>
                <w:sz w:val="24"/>
                <w:szCs w:val="24"/>
              </w:rPr>
            </w:pPr>
          </w:p>
        </w:tc>
        <w:tc>
          <w:tcPr>
            <w:tcW w:w="992" w:type="dxa"/>
            <w:shd w:val="clear" w:color="auto" w:fill="D9E2F3" w:themeFill="accent5" w:themeFillTint="33"/>
            <w:noWrap/>
          </w:tcPr>
          <w:p w14:paraId="370D1C85" w14:textId="77777777" w:rsidR="00EF07F9" w:rsidRPr="00583FDF" w:rsidRDefault="00EF07F9" w:rsidP="00EF07F9">
            <w:pPr>
              <w:jc w:val="both"/>
              <w:rPr>
                <w:rFonts w:ascii="Calibri" w:hAnsi="Calibri" w:cs="Calibri"/>
                <w:b/>
                <w:bCs/>
                <w:color w:val="000000" w:themeColor="text1"/>
                <w:sz w:val="24"/>
                <w:szCs w:val="24"/>
              </w:rPr>
            </w:pPr>
          </w:p>
        </w:tc>
        <w:tc>
          <w:tcPr>
            <w:tcW w:w="993" w:type="dxa"/>
            <w:shd w:val="clear" w:color="auto" w:fill="D9E2F3" w:themeFill="accent5" w:themeFillTint="33"/>
            <w:noWrap/>
          </w:tcPr>
          <w:p w14:paraId="0D0BFD60" w14:textId="77777777" w:rsidR="00EF07F9" w:rsidRPr="00583FDF" w:rsidRDefault="00EF07F9" w:rsidP="00EF07F9">
            <w:pPr>
              <w:jc w:val="both"/>
              <w:rPr>
                <w:rFonts w:ascii="Calibri" w:hAnsi="Calibri" w:cs="Calibri"/>
                <w:b/>
                <w:bCs/>
                <w:color w:val="000000" w:themeColor="text1"/>
                <w:sz w:val="24"/>
                <w:szCs w:val="24"/>
              </w:rPr>
            </w:pPr>
          </w:p>
        </w:tc>
      </w:tr>
      <w:tr w:rsidR="00EF07F9" w:rsidRPr="00583FDF" w14:paraId="7C301FE5" w14:textId="77777777" w:rsidTr="00100BF1">
        <w:trPr>
          <w:trHeight w:val="285"/>
        </w:trPr>
        <w:tc>
          <w:tcPr>
            <w:tcW w:w="826" w:type="dxa"/>
            <w:vMerge w:val="restart"/>
            <w:tcBorders>
              <w:top w:val="nil"/>
              <w:left w:val="single" w:sz="4" w:space="0" w:color="auto"/>
              <w:right w:val="single" w:sz="4" w:space="0" w:color="auto"/>
            </w:tcBorders>
            <w:shd w:val="clear" w:color="auto" w:fill="auto"/>
            <w:noWrap/>
            <w:vAlign w:val="center"/>
          </w:tcPr>
          <w:p w14:paraId="119F64D0" w14:textId="67A63F67" w:rsidR="00EF07F9" w:rsidRPr="00583FDF" w:rsidRDefault="00EF07F9" w:rsidP="00EF07F9">
            <w:pPr>
              <w:jc w:val="both"/>
              <w:rPr>
                <w:rFonts w:ascii="Calibri" w:hAnsi="Calibri"/>
                <w:b/>
                <w:bCs/>
                <w:color w:val="000000"/>
                <w:sz w:val="24"/>
                <w:szCs w:val="24"/>
              </w:rPr>
            </w:pPr>
            <w:r w:rsidRPr="00583FDF">
              <w:rPr>
                <w:rFonts w:ascii="Calibri" w:hAnsi="Calibri"/>
                <w:b/>
                <w:bCs/>
                <w:color w:val="000000"/>
                <w:sz w:val="24"/>
                <w:szCs w:val="24"/>
              </w:rPr>
              <w:t> </w:t>
            </w:r>
          </w:p>
        </w:tc>
        <w:tc>
          <w:tcPr>
            <w:tcW w:w="8814" w:type="dxa"/>
            <w:tcBorders>
              <w:top w:val="nil"/>
              <w:left w:val="nil"/>
              <w:bottom w:val="single" w:sz="4" w:space="0" w:color="auto"/>
              <w:right w:val="single" w:sz="4" w:space="0" w:color="auto"/>
            </w:tcBorders>
            <w:shd w:val="clear" w:color="auto" w:fill="auto"/>
            <w:vAlign w:val="center"/>
          </w:tcPr>
          <w:p w14:paraId="43BB1F67" w14:textId="14CE2A9A" w:rsidR="00EF07F9" w:rsidRDefault="00EF07F9" w:rsidP="00EF07F9">
            <w:pPr>
              <w:jc w:val="both"/>
              <w:rPr>
                <w:rFonts w:ascii="Calibri" w:hAnsi="Calibri" w:cs="Calibri"/>
                <w:sz w:val="24"/>
                <w:szCs w:val="24"/>
              </w:rPr>
            </w:pPr>
            <w:r w:rsidRPr="00823D35">
              <w:rPr>
                <w:rFonts w:ascii="Calibri" w:hAnsi="Calibri" w:cs="Calibri"/>
                <w:sz w:val="24"/>
                <w:szCs w:val="24"/>
              </w:rPr>
              <w:t xml:space="preserve">a. </w:t>
            </w:r>
            <w:r w:rsidRPr="00DE49E4">
              <w:rPr>
                <w:rFonts w:ascii="Calibri" w:hAnsi="Calibri" w:cs="Calibri"/>
                <w:sz w:val="24"/>
                <w:szCs w:val="24"/>
              </w:rPr>
              <w:t xml:space="preserve">Proiectul include măsuri suplimentare prevederilor legale obligatorii în domeniul dezvoltării durabile și protecției mediului </w:t>
            </w:r>
          </w:p>
          <w:p w14:paraId="2AEB30F1" w14:textId="601E4118" w:rsidR="00EF07F9" w:rsidRPr="00823D35" w:rsidRDefault="00EF07F9" w:rsidP="00EF07F9">
            <w:pPr>
              <w:jc w:val="both"/>
              <w:rPr>
                <w:rFonts w:ascii="Calibri" w:hAnsi="Calibri"/>
                <w:sz w:val="24"/>
                <w:szCs w:val="24"/>
              </w:rPr>
            </w:pPr>
            <w:r>
              <w:rPr>
                <w:rFonts w:ascii="Calibri" w:hAnsi="Calibri"/>
                <w:bCs/>
                <w:i/>
                <w:sz w:val="24"/>
                <w:szCs w:val="24"/>
              </w:rPr>
              <w:t>(Se poate acorda punctaj intermediar.)</w:t>
            </w:r>
          </w:p>
        </w:tc>
        <w:tc>
          <w:tcPr>
            <w:tcW w:w="1276" w:type="dxa"/>
            <w:tcBorders>
              <w:top w:val="nil"/>
              <w:left w:val="nil"/>
              <w:bottom w:val="single" w:sz="4" w:space="0" w:color="auto"/>
              <w:right w:val="single" w:sz="4" w:space="0" w:color="auto"/>
            </w:tcBorders>
            <w:shd w:val="clear" w:color="auto" w:fill="auto"/>
            <w:noWrap/>
            <w:vAlign w:val="center"/>
          </w:tcPr>
          <w:p w14:paraId="1BC15BEE" w14:textId="2EBA2FE4" w:rsidR="00EF07F9" w:rsidRPr="00583FDF" w:rsidRDefault="00EF07F9" w:rsidP="00EF07F9">
            <w:pPr>
              <w:jc w:val="center"/>
              <w:rPr>
                <w:rFonts w:ascii="Calibri" w:hAnsi="Calibri"/>
                <w:sz w:val="24"/>
                <w:szCs w:val="24"/>
              </w:rPr>
            </w:pPr>
            <w:r>
              <w:rPr>
                <w:rFonts w:ascii="Calibri" w:hAnsi="Calibri"/>
                <w:sz w:val="24"/>
                <w:szCs w:val="24"/>
              </w:rPr>
              <w:t>2</w:t>
            </w:r>
          </w:p>
        </w:tc>
        <w:tc>
          <w:tcPr>
            <w:tcW w:w="992" w:type="dxa"/>
            <w:noWrap/>
          </w:tcPr>
          <w:p w14:paraId="63F06CC9" w14:textId="77777777" w:rsidR="00EF07F9" w:rsidRPr="00583FDF" w:rsidRDefault="00EF07F9" w:rsidP="00EF07F9">
            <w:pPr>
              <w:jc w:val="both"/>
              <w:rPr>
                <w:rFonts w:ascii="Calibri" w:hAnsi="Calibri" w:cs="Calibri"/>
                <w:color w:val="000000" w:themeColor="text1"/>
                <w:sz w:val="24"/>
                <w:szCs w:val="24"/>
              </w:rPr>
            </w:pPr>
          </w:p>
        </w:tc>
        <w:tc>
          <w:tcPr>
            <w:tcW w:w="992" w:type="dxa"/>
          </w:tcPr>
          <w:p w14:paraId="198A451F" w14:textId="77777777" w:rsidR="00EF07F9" w:rsidRPr="00583FDF" w:rsidRDefault="00EF07F9" w:rsidP="00EF07F9">
            <w:pPr>
              <w:jc w:val="both"/>
              <w:rPr>
                <w:rFonts w:ascii="Calibri" w:hAnsi="Calibri" w:cs="Calibri"/>
                <w:color w:val="000000" w:themeColor="text1"/>
                <w:sz w:val="24"/>
                <w:szCs w:val="24"/>
              </w:rPr>
            </w:pPr>
          </w:p>
        </w:tc>
        <w:tc>
          <w:tcPr>
            <w:tcW w:w="992" w:type="dxa"/>
            <w:noWrap/>
          </w:tcPr>
          <w:p w14:paraId="688A7187" w14:textId="77777777" w:rsidR="00EF07F9" w:rsidRPr="00583FDF" w:rsidRDefault="00EF07F9" w:rsidP="00EF07F9">
            <w:pPr>
              <w:jc w:val="both"/>
              <w:rPr>
                <w:rFonts w:ascii="Calibri" w:hAnsi="Calibri" w:cs="Calibri"/>
                <w:b/>
                <w:bCs/>
                <w:color w:val="000000" w:themeColor="text1"/>
                <w:sz w:val="24"/>
                <w:szCs w:val="24"/>
              </w:rPr>
            </w:pPr>
          </w:p>
        </w:tc>
        <w:tc>
          <w:tcPr>
            <w:tcW w:w="993" w:type="dxa"/>
            <w:noWrap/>
          </w:tcPr>
          <w:p w14:paraId="22323BE2" w14:textId="77777777" w:rsidR="00EF07F9" w:rsidRPr="00583FDF" w:rsidRDefault="00EF07F9" w:rsidP="00EF07F9">
            <w:pPr>
              <w:jc w:val="both"/>
              <w:rPr>
                <w:rFonts w:ascii="Calibri" w:hAnsi="Calibri" w:cs="Calibri"/>
                <w:b/>
                <w:bCs/>
                <w:color w:val="000000" w:themeColor="text1"/>
                <w:sz w:val="24"/>
                <w:szCs w:val="24"/>
              </w:rPr>
            </w:pPr>
          </w:p>
        </w:tc>
      </w:tr>
      <w:tr w:rsidR="00EF07F9" w:rsidRPr="00583FDF" w14:paraId="74B82AFF" w14:textId="77777777" w:rsidTr="00100BF1">
        <w:trPr>
          <w:trHeight w:val="285"/>
        </w:trPr>
        <w:tc>
          <w:tcPr>
            <w:tcW w:w="826" w:type="dxa"/>
            <w:vMerge/>
            <w:tcBorders>
              <w:left w:val="single" w:sz="4" w:space="0" w:color="auto"/>
              <w:right w:val="single" w:sz="4" w:space="0" w:color="auto"/>
            </w:tcBorders>
            <w:shd w:val="clear" w:color="auto" w:fill="auto"/>
            <w:noWrap/>
            <w:vAlign w:val="center"/>
          </w:tcPr>
          <w:p w14:paraId="5525A8D5" w14:textId="01C11744" w:rsidR="00EF07F9" w:rsidRPr="00583FDF" w:rsidRDefault="00EF07F9" w:rsidP="00EF07F9">
            <w:pPr>
              <w:jc w:val="both"/>
              <w:rPr>
                <w:rFonts w:ascii="Calibri" w:hAnsi="Calibri"/>
                <w:b/>
                <w:bCs/>
                <w:color w:val="000000"/>
                <w:sz w:val="24"/>
                <w:szCs w:val="24"/>
              </w:rPr>
            </w:pPr>
          </w:p>
        </w:tc>
        <w:tc>
          <w:tcPr>
            <w:tcW w:w="8814" w:type="dxa"/>
            <w:tcBorders>
              <w:top w:val="nil"/>
              <w:left w:val="nil"/>
              <w:bottom w:val="single" w:sz="4" w:space="0" w:color="auto"/>
              <w:right w:val="single" w:sz="4" w:space="0" w:color="auto"/>
            </w:tcBorders>
            <w:shd w:val="clear" w:color="auto" w:fill="auto"/>
            <w:vAlign w:val="center"/>
          </w:tcPr>
          <w:p w14:paraId="20CAC953" w14:textId="6CC79DE6" w:rsidR="00EF07F9" w:rsidRPr="00823D35" w:rsidRDefault="00EF07F9" w:rsidP="00EF07F9">
            <w:pPr>
              <w:jc w:val="both"/>
              <w:rPr>
                <w:rFonts w:ascii="Calibri" w:hAnsi="Calibri"/>
                <w:sz w:val="24"/>
                <w:szCs w:val="24"/>
              </w:rPr>
            </w:pPr>
            <w:r w:rsidRPr="00823D35">
              <w:rPr>
                <w:rFonts w:ascii="Calibri" w:hAnsi="Calibri" w:cs="Calibri"/>
                <w:sz w:val="24"/>
                <w:szCs w:val="24"/>
              </w:rPr>
              <w:t xml:space="preserve">b. </w:t>
            </w:r>
            <w:r>
              <w:rPr>
                <w:rFonts w:ascii="Calibri" w:hAnsi="Calibri"/>
                <w:bCs/>
                <w:i/>
                <w:sz w:val="24"/>
                <w:szCs w:val="24"/>
              </w:rPr>
              <w:t xml:space="preserve"> </w:t>
            </w:r>
            <w:r w:rsidRPr="004425CB">
              <w:rPr>
                <w:rFonts w:ascii="Calibri" w:hAnsi="Calibri"/>
                <w:bCs/>
                <w:sz w:val="24"/>
                <w:szCs w:val="24"/>
              </w:rPr>
              <w:t>Proiectul nu  include măsuri suplimentare prevederilor legale obligatorii în domeniul dezvoltării durabile și protecției mediului</w:t>
            </w:r>
            <w:r>
              <w:rPr>
                <w:rFonts w:ascii="Calibri" w:hAnsi="Calibri"/>
                <w:bCs/>
                <w:sz w:val="24"/>
                <w:szCs w:val="24"/>
              </w:rPr>
              <w:t>.</w:t>
            </w:r>
          </w:p>
        </w:tc>
        <w:tc>
          <w:tcPr>
            <w:tcW w:w="1276" w:type="dxa"/>
            <w:tcBorders>
              <w:top w:val="nil"/>
              <w:left w:val="nil"/>
              <w:bottom w:val="single" w:sz="4" w:space="0" w:color="auto"/>
              <w:right w:val="single" w:sz="4" w:space="0" w:color="auto"/>
            </w:tcBorders>
            <w:shd w:val="clear" w:color="auto" w:fill="auto"/>
            <w:noWrap/>
            <w:vAlign w:val="center"/>
          </w:tcPr>
          <w:p w14:paraId="1E9A35BE" w14:textId="54E210F2" w:rsidR="00EF07F9" w:rsidRPr="00583FDF" w:rsidRDefault="00EF07F9" w:rsidP="00EF07F9">
            <w:pPr>
              <w:jc w:val="center"/>
              <w:rPr>
                <w:rFonts w:ascii="Calibri" w:hAnsi="Calibri"/>
                <w:sz w:val="24"/>
                <w:szCs w:val="24"/>
              </w:rPr>
            </w:pPr>
            <w:r>
              <w:rPr>
                <w:rFonts w:ascii="Calibri" w:hAnsi="Calibri"/>
                <w:sz w:val="24"/>
                <w:szCs w:val="24"/>
              </w:rPr>
              <w:t>1</w:t>
            </w:r>
          </w:p>
        </w:tc>
        <w:tc>
          <w:tcPr>
            <w:tcW w:w="992" w:type="dxa"/>
            <w:noWrap/>
          </w:tcPr>
          <w:p w14:paraId="1D0C8388" w14:textId="77777777" w:rsidR="00EF07F9" w:rsidRPr="00583FDF" w:rsidRDefault="00EF07F9" w:rsidP="00EF07F9">
            <w:pPr>
              <w:jc w:val="both"/>
              <w:rPr>
                <w:rFonts w:ascii="Calibri" w:hAnsi="Calibri" w:cs="Calibri"/>
                <w:color w:val="000000" w:themeColor="text1"/>
                <w:sz w:val="24"/>
                <w:szCs w:val="24"/>
              </w:rPr>
            </w:pPr>
          </w:p>
        </w:tc>
        <w:tc>
          <w:tcPr>
            <w:tcW w:w="992" w:type="dxa"/>
          </w:tcPr>
          <w:p w14:paraId="041EB327" w14:textId="77777777" w:rsidR="00EF07F9" w:rsidRPr="00583FDF" w:rsidRDefault="00EF07F9" w:rsidP="00EF07F9">
            <w:pPr>
              <w:jc w:val="both"/>
              <w:rPr>
                <w:rFonts w:ascii="Calibri" w:hAnsi="Calibri" w:cs="Calibri"/>
                <w:color w:val="000000" w:themeColor="text1"/>
                <w:sz w:val="24"/>
                <w:szCs w:val="24"/>
              </w:rPr>
            </w:pPr>
          </w:p>
        </w:tc>
        <w:tc>
          <w:tcPr>
            <w:tcW w:w="992" w:type="dxa"/>
            <w:noWrap/>
          </w:tcPr>
          <w:p w14:paraId="271B7AB7" w14:textId="77777777" w:rsidR="00EF07F9" w:rsidRPr="00583FDF" w:rsidRDefault="00EF07F9" w:rsidP="00EF07F9">
            <w:pPr>
              <w:jc w:val="both"/>
              <w:rPr>
                <w:rFonts w:ascii="Calibri" w:hAnsi="Calibri" w:cs="Calibri"/>
                <w:b/>
                <w:bCs/>
                <w:color w:val="000000" w:themeColor="text1"/>
                <w:sz w:val="24"/>
                <w:szCs w:val="24"/>
              </w:rPr>
            </w:pPr>
          </w:p>
        </w:tc>
        <w:tc>
          <w:tcPr>
            <w:tcW w:w="993" w:type="dxa"/>
            <w:noWrap/>
          </w:tcPr>
          <w:p w14:paraId="643F8AAE" w14:textId="77777777" w:rsidR="00EF07F9" w:rsidRPr="00583FDF" w:rsidRDefault="00EF07F9" w:rsidP="00EF07F9">
            <w:pPr>
              <w:jc w:val="both"/>
              <w:rPr>
                <w:rFonts w:ascii="Calibri" w:hAnsi="Calibri" w:cs="Calibri"/>
                <w:b/>
                <w:bCs/>
                <w:color w:val="000000" w:themeColor="text1"/>
                <w:sz w:val="24"/>
                <w:szCs w:val="24"/>
              </w:rPr>
            </w:pPr>
          </w:p>
        </w:tc>
      </w:tr>
      <w:tr w:rsidR="00EF07F9" w:rsidRPr="00583FDF" w14:paraId="3F47B344" w14:textId="77777777" w:rsidTr="00100BF1">
        <w:trPr>
          <w:trHeight w:val="315"/>
        </w:trPr>
        <w:tc>
          <w:tcPr>
            <w:tcW w:w="826" w:type="dxa"/>
            <w:tcBorders>
              <w:top w:val="single" w:sz="4" w:space="0" w:color="auto"/>
              <w:left w:val="single" w:sz="4" w:space="0" w:color="auto"/>
              <w:bottom w:val="single" w:sz="4" w:space="0" w:color="auto"/>
              <w:right w:val="nil"/>
            </w:tcBorders>
            <w:shd w:val="clear" w:color="auto" w:fill="D9E2F3" w:themeFill="accent5" w:themeFillTint="33"/>
            <w:noWrap/>
            <w:vAlign w:val="center"/>
          </w:tcPr>
          <w:p w14:paraId="63534333" w14:textId="77777777" w:rsidR="00EF07F9" w:rsidRPr="00583FDF" w:rsidRDefault="00EF07F9" w:rsidP="00EF07F9">
            <w:pPr>
              <w:spacing w:line="240" w:lineRule="auto"/>
              <w:jc w:val="both"/>
              <w:rPr>
                <w:rFonts w:ascii="Calibri" w:hAnsi="Calibri"/>
                <w:b/>
                <w:bCs/>
                <w:color w:val="000000"/>
                <w:sz w:val="24"/>
                <w:szCs w:val="24"/>
              </w:rPr>
            </w:pPr>
            <w:r w:rsidRPr="00583FDF">
              <w:rPr>
                <w:rFonts w:ascii="Calibri" w:hAnsi="Calibri"/>
                <w:b/>
                <w:bCs/>
                <w:color w:val="000000"/>
                <w:sz w:val="24"/>
                <w:szCs w:val="24"/>
              </w:rPr>
              <w:t>4.3</w:t>
            </w:r>
          </w:p>
        </w:tc>
        <w:tc>
          <w:tcPr>
            <w:tcW w:w="8814"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24961163" w14:textId="7E14AFBC" w:rsidR="00EF07F9" w:rsidRDefault="00EF07F9" w:rsidP="00EF07F9">
            <w:pPr>
              <w:jc w:val="both"/>
              <w:rPr>
                <w:rFonts w:ascii="Calibri" w:hAnsi="Calibri"/>
                <w:bCs/>
                <w:iCs/>
                <w:sz w:val="24"/>
                <w:szCs w:val="24"/>
              </w:rPr>
            </w:pPr>
            <w:r w:rsidRPr="00583FDF">
              <w:rPr>
                <w:rFonts w:ascii="Calibri" w:hAnsi="Calibri"/>
                <w:b/>
                <w:bCs/>
                <w:sz w:val="24"/>
                <w:szCs w:val="24"/>
              </w:rPr>
              <w:t>Egalitate de șanse, de gen, nediscriminare și accesibilitate (care exced prevederile obligatorii ale legislației în vigoare)</w:t>
            </w:r>
            <w:r>
              <w:rPr>
                <w:rFonts w:ascii="Calibri" w:hAnsi="Calibri"/>
                <w:bCs/>
                <w:iCs/>
                <w:sz w:val="24"/>
                <w:szCs w:val="24"/>
              </w:rPr>
              <w:t xml:space="preserve">                                </w:t>
            </w:r>
          </w:p>
          <w:p w14:paraId="0C45F8D0" w14:textId="580FDD35" w:rsidR="00EF07F9" w:rsidRPr="00583FDF" w:rsidRDefault="00EF07F9" w:rsidP="00EF07F9">
            <w:pPr>
              <w:jc w:val="both"/>
              <w:rPr>
                <w:rFonts w:ascii="Calibri" w:hAnsi="Calibri"/>
                <w:b/>
                <w:bCs/>
                <w:sz w:val="24"/>
                <w:szCs w:val="24"/>
              </w:rPr>
            </w:pPr>
            <w:r>
              <w:rPr>
                <w:rFonts w:ascii="Calibri" w:hAnsi="Calibri"/>
                <w:bCs/>
                <w:i/>
                <w:sz w:val="24"/>
                <w:szCs w:val="24"/>
              </w:rPr>
              <w:t>(Modalitatea de punctare: Punctajul este cumulativ. Se pot acorda punctaje intermediare.</w:t>
            </w:r>
            <w:r w:rsidR="00414EAE" w:rsidRPr="00414EAE">
              <w:rPr>
                <w:rFonts w:ascii="Calibri" w:hAnsi="Calibri"/>
                <w:bCs/>
                <w:i/>
                <w:iCs/>
                <w:sz w:val="24"/>
                <w:szCs w:val="24"/>
              </w:rPr>
              <w:t xml:space="preserve"> </w:t>
            </w:r>
            <w:r w:rsidR="00414EAE" w:rsidRPr="00414EAE">
              <w:rPr>
                <w:rFonts w:ascii="Calibri" w:hAnsi="Calibri"/>
                <w:bCs/>
                <w:i/>
                <w:iCs/>
                <w:sz w:val="24"/>
                <w:szCs w:val="24"/>
              </w:rPr>
              <w:t>Punctaj maxim 3 pct</w:t>
            </w:r>
            <w:r w:rsidR="00414EAE">
              <w:rPr>
                <w:rFonts w:ascii="Calibri" w:hAnsi="Calibri"/>
                <w:bCs/>
                <w:i/>
                <w:iCs/>
                <w:sz w:val="24"/>
                <w:szCs w:val="24"/>
              </w:rPr>
              <w:t>.</w:t>
            </w:r>
            <w:r>
              <w:rPr>
                <w:rFonts w:ascii="Calibri" w:hAnsi="Calibri"/>
                <w:bCs/>
                <w:i/>
                <w:sz w:val="24"/>
                <w:szCs w:val="24"/>
              </w:rPr>
              <w:t>)</w:t>
            </w:r>
          </w:p>
        </w:tc>
        <w:tc>
          <w:tcPr>
            <w:tcW w:w="1276" w:type="dxa"/>
            <w:tcBorders>
              <w:top w:val="single" w:sz="4" w:space="0" w:color="auto"/>
              <w:left w:val="nil"/>
              <w:bottom w:val="single" w:sz="4" w:space="0" w:color="auto"/>
              <w:right w:val="single" w:sz="4" w:space="0" w:color="auto"/>
            </w:tcBorders>
            <w:shd w:val="clear" w:color="auto" w:fill="D9E2F3" w:themeFill="accent5" w:themeFillTint="33"/>
            <w:noWrap/>
            <w:vAlign w:val="center"/>
          </w:tcPr>
          <w:p w14:paraId="7366EBA5" w14:textId="7FB104FA" w:rsidR="00EF07F9" w:rsidRPr="00583FDF" w:rsidRDefault="00EF07F9" w:rsidP="00EF07F9">
            <w:pPr>
              <w:jc w:val="center"/>
              <w:rPr>
                <w:rFonts w:ascii="Calibri" w:hAnsi="Calibri"/>
                <w:b/>
                <w:bCs/>
                <w:sz w:val="24"/>
                <w:szCs w:val="24"/>
              </w:rPr>
            </w:pPr>
            <w:r>
              <w:rPr>
                <w:rFonts w:ascii="Calibri" w:hAnsi="Calibri"/>
                <w:b/>
                <w:bCs/>
                <w:sz w:val="24"/>
                <w:szCs w:val="24"/>
              </w:rPr>
              <w:t>3</w:t>
            </w:r>
          </w:p>
        </w:tc>
        <w:tc>
          <w:tcPr>
            <w:tcW w:w="992" w:type="dxa"/>
            <w:shd w:val="clear" w:color="auto" w:fill="D9E2F3" w:themeFill="accent5" w:themeFillTint="33"/>
            <w:noWrap/>
          </w:tcPr>
          <w:p w14:paraId="4E6B1FF6" w14:textId="77777777" w:rsidR="00EF07F9" w:rsidRPr="00583FDF" w:rsidRDefault="00EF07F9" w:rsidP="00EF07F9">
            <w:pPr>
              <w:jc w:val="both"/>
              <w:rPr>
                <w:rFonts w:ascii="Calibri" w:hAnsi="Calibri" w:cs="Calibri"/>
                <w:color w:val="000000" w:themeColor="text1"/>
                <w:sz w:val="24"/>
                <w:szCs w:val="24"/>
              </w:rPr>
            </w:pPr>
          </w:p>
        </w:tc>
        <w:tc>
          <w:tcPr>
            <w:tcW w:w="992" w:type="dxa"/>
            <w:shd w:val="clear" w:color="auto" w:fill="D9E2F3" w:themeFill="accent5" w:themeFillTint="33"/>
          </w:tcPr>
          <w:p w14:paraId="7EB6067E" w14:textId="77777777" w:rsidR="00EF07F9" w:rsidRPr="00583FDF" w:rsidRDefault="00EF07F9" w:rsidP="00EF07F9">
            <w:pPr>
              <w:jc w:val="both"/>
              <w:rPr>
                <w:rFonts w:ascii="Calibri" w:hAnsi="Calibri" w:cs="Calibri"/>
                <w:color w:val="000000" w:themeColor="text1"/>
                <w:sz w:val="24"/>
                <w:szCs w:val="24"/>
              </w:rPr>
            </w:pPr>
          </w:p>
        </w:tc>
        <w:tc>
          <w:tcPr>
            <w:tcW w:w="992" w:type="dxa"/>
            <w:shd w:val="clear" w:color="auto" w:fill="D9E2F3" w:themeFill="accent5" w:themeFillTint="33"/>
            <w:noWrap/>
          </w:tcPr>
          <w:p w14:paraId="0815F7B6" w14:textId="77777777" w:rsidR="00EF07F9" w:rsidRPr="00583FDF" w:rsidRDefault="00EF07F9" w:rsidP="00EF07F9">
            <w:pPr>
              <w:jc w:val="both"/>
              <w:rPr>
                <w:rFonts w:ascii="Calibri" w:hAnsi="Calibri" w:cs="Calibri"/>
                <w:color w:val="000000" w:themeColor="text1"/>
                <w:sz w:val="24"/>
                <w:szCs w:val="24"/>
              </w:rPr>
            </w:pPr>
          </w:p>
        </w:tc>
        <w:tc>
          <w:tcPr>
            <w:tcW w:w="993" w:type="dxa"/>
            <w:shd w:val="clear" w:color="auto" w:fill="D9E2F3" w:themeFill="accent5" w:themeFillTint="33"/>
            <w:noWrap/>
          </w:tcPr>
          <w:p w14:paraId="4DCCA7A1"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79927F1D" w14:textId="77777777" w:rsidTr="00100BF1">
        <w:trPr>
          <w:trHeight w:val="315"/>
        </w:trPr>
        <w:tc>
          <w:tcPr>
            <w:tcW w:w="82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3CB50122" w14:textId="77777777" w:rsidR="00EF07F9" w:rsidRPr="00583FDF" w:rsidRDefault="00EF07F9" w:rsidP="00EF07F9">
            <w:pPr>
              <w:jc w:val="both"/>
              <w:rPr>
                <w:rFonts w:ascii="Calibri" w:hAnsi="Calibri"/>
                <w:b/>
                <w:bCs/>
                <w:color w:val="000000"/>
                <w:sz w:val="24"/>
                <w:szCs w:val="24"/>
              </w:rPr>
            </w:pPr>
            <w:r w:rsidRPr="00583FDF">
              <w:rPr>
                <w:rFonts w:ascii="Calibri" w:hAnsi="Calibri"/>
                <w:b/>
                <w:bCs/>
                <w:color w:val="000000"/>
                <w:sz w:val="24"/>
                <w:szCs w:val="24"/>
              </w:rPr>
              <w:t> </w:t>
            </w:r>
          </w:p>
        </w:tc>
        <w:tc>
          <w:tcPr>
            <w:tcW w:w="8814" w:type="dxa"/>
            <w:tcBorders>
              <w:top w:val="single" w:sz="4" w:space="0" w:color="auto"/>
              <w:left w:val="nil"/>
              <w:bottom w:val="single" w:sz="4" w:space="0" w:color="auto"/>
              <w:right w:val="single" w:sz="4" w:space="0" w:color="auto"/>
            </w:tcBorders>
            <w:shd w:val="clear" w:color="auto" w:fill="auto"/>
            <w:vAlign w:val="center"/>
          </w:tcPr>
          <w:p w14:paraId="06F94F7E" w14:textId="47A8C9E7" w:rsidR="00EF07F9" w:rsidRPr="00F429DF" w:rsidRDefault="00EF07F9" w:rsidP="00EF07F9">
            <w:pPr>
              <w:jc w:val="both"/>
              <w:rPr>
                <w:rFonts w:ascii="Calibri" w:hAnsi="Calibri"/>
                <w:sz w:val="24"/>
                <w:szCs w:val="24"/>
              </w:rPr>
            </w:pPr>
            <w:r w:rsidRPr="00942148">
              <w:rPr>
                <w:rFonts w:ascii="Calibri" w:hAnsi="Calibri" w:cs="Calibri"/>
                <w:sz w:val="24"/>
                <w:szCs w:val="24"/>
              </w:rPr>
              <w:t>a. Proiectul propune angajarea de persoane din categorii defavorizate (vezi detalii mai jos). Pentru a obține punctajul maxim solicitantul / beneficiarul își asumă angajarea a minim 1 persoană din această categorie.</w:t>
            </w:r>
          </w:p>
        </w:tc>
        <w:tc>
          <w:tcPr>
            <w:tcW w:w="1276" w:type="dxa"/>
            <w:tcBorders>
              <w:top w:val="nil"/>
              <w:left w:val="nil"/>
              <w:bottom w:val="single" w:sz="4" w:space="0" w:color="auto"/>
              <w:right w:val="single" w:sz="4" w:space="0" w:color="auto"/>
            </w:tcBorders>
            <w:shd w:val="clear" w:color="auto" w:fill="auto"/>
            <w:noWrap/>
            <w:vAlign w:val="center"/>
          </w:tcPr>
          <w:p w14:paraId="256B5BF5" w14:textId="4518EEB2" w:rsidR="00EF07F9" w:rsidRPr="00583FDF" w:rsidRDefault="00EF07F9" w:rsidP="00EF07F9">
            <w:pPr>
              <w:jc w:val="center"/>
              <w:rPr>
                <w:rFonts w:ascii="Calibri" w:hAnsi="Calibri"/>
                <w:sz w:val="24"/>
                <w:szCs w:val="24"/>
              </w:rPr>
            </w:pPr>
            <w:r>
              <w:rPr>
                <w:rFonts w:ascii="Calibri" w:hAnsi="Calibri"/>
                <w:sz w:val="24"/>
                <w:szCs w:val="24"/>
              </w:rPr>
              <w:t>1</w:t>
            </w:r>
          </w:p>
        </w:tc>
        <w:tc>
          <w:tcPr>
            <w:tcW w:w="992" w:type="dxa"/>
            <w:noWrap/>
          </w:tcPr>
          <w:p w14:paraId="22B38EE9" w14:textId="77777777" w:rsidR="00EF07F9" w:rsidRPr="00583FDF" w:rsidRDefault="00EF07F9" w:rsidP="00EF07F9">
            <w:pPr>
              <w:jc w:val="both"/>
              <w:rPr>
                <w:rFonts w:ascii="Calibri" w:hAnsi="Calibri" w:cs="Calibri"/>
                <w:color w:val="000000" w:themeColor="text1"/>
                <w:sz w:val="24"/>
                <w:szCs w:val="24"/>
              </w:rPr>
            </w:pPr>
          </w:p>
        </w:tc>
        <w:tc>
          <w:tcPr>
            <w:tcW w:w="992" w:type="dxa"/>
          </w:tcPr>
          <w:p w14:paraId="5D7E505E" w14:textId="77777777" w:rsidR="00EF07F9" w:rsidRPr="00583FDF" w:rsidRDefault="00EF07F9" w:rsidP="00EF07F9">
            <w:pPr>
              <w:jc w:val="both"/>
              <w:rPr>
                <w:rFonts w:ascii="Calibri" w:hAnsi="Calibri" w:cs="Calibri"/>
                <w:color w:val="000000" w:themeColor="text1"/>
                <w:sz w:val="24"/>
                <w:szCs w:val="24"/>
              </w:rPr>
            </w:pPr>
          </w:p>
        </w:tc>
        <w:tc>
          <w:tcPr>
            <w:tcW w:w="992" w:type="dxa"/>
            <w:noWrap/>
          </w:tcPr>
          <w:p w14:paraId="4E394CFE" w14:textId="77777777" w:rsidR="00EF07F9" w:rsidRPr="00583FDF" w:rsidRDefault="00EF07F9" w:rsidP="00EF07F9">
            <w:pPr>
              <w:jc w:val="both"/>
              <w:rPr>
                <w:rFonts w:ascii="Calibri" w:hAnsi="Calibri" w:cs="Calibri"/>
                <w:color w:val="000000" w:themeColor="text1"/>
                <w:sz w:val="24"/>
                <w:szCs w:val="24"/>
              </w:rPr>
            </w:pPr>
          </w:p>
        </w:tc>
        <w:tc>
          <w:tcPr>
            <w:tcW w:w="993" w:type="dxa"/>
            <w:noWrap/>
          </w:tcPr>
          <w:p w14:paraId="074B94A7"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671BF3D8" w14:textId="77777777" w:rsidTr="00100BF1">
        <w:trPr>
          <w:trHeight w:val="315"/>
        </w:trPr>
        <w:tc>
          <w:tcPr>
            <w:tcW w:w="826" w:type="dxa"/>
            <w:vMerge/>
            <w:tcBorders>
              <w:top w:val="single" w:sz="4" w:space="0" w:color="000000"/>
              <w:left w:val="single" w:sz="4" w:space="0" w:color="auto"/>
              <w:bottom w:val="single" w:sz="4" w:space="0" w:color="000000"/>
              <w:right w:val="single" w:sz="4" w:space="0" w:color="auto"/>
            </w:tcBorders>
            <w:noWrap/>
            <w:vAlign w:val="center"/>
          </w:tcPr>
          <w:p w14:paraId="04238170" w14:textId="77777777" w:rsidR="00EF07F9" w:rsidRPr="00583FDF" w:rsidRDefault="00EF07F9" w:rsidP="00EF07F9">
            <w:pPr>
              <w:jc w:val="both"/>
              <w:rPr>
                <w:rFonts w:asciiTheme="minorHAnsi" w:hAnsiTheme="minorHAnsi" w:cstheme="minorHAnsi"/>
                <w:b/>
                <w:bCs/>
                <w:color w:val="000000" w:themeColor="text1"/>
                <w:sz w:val="24"/>
                <w:szCs w:val="24"/>
              </w:rPr>
            </w:pPr>
          </w:p>
        </w:tc>
        <w:tc>
          <w:tcPr>
            <w:tcW w:w="8814" w:type="dxa"/>
            <w:tcBorders>
              <w:top w:val="single" w:sz="4" w:space="0" w:color="auto"/>
              <w:left w:val="nil"/>
              <w:bottom w:val="single" w:sz="4" w:space="0" w:color="auto"/>
              <w:right w:val="single" w:sz="4" w:space="0" w:color="auto"/>
            </w:tcBorders>
            <w:shd w:val="clear" w:color="auto" w:fill="auto"/>
            <w:vAlign w:val="center"/>
          </w:tcPr>
          <w:p w14:paraId="61294994" w14:textId="7E650758" w:rsidR="00EF07F9" w:rsidRPr="00942148" w:rsidRDefault="00EF07F9" w:rsidP="00EF07F9">
            <w:pPr>
              <w:jc w:val="both"/>
              <w:rPr>
                <w:rFonts w:ascii="Calibri" w:hAnsi="Calibri" w:cs="Calibri"/>
                <w:sz w:val="24"/>
                <w:szCs w:val="24"/>
              </w:rPr>
            </w:pPr>
            <w:r w:rsidRPr="00942148">
              <w:rPr>
                <w:rFonts w:ascii="Calibri" w:hAnsi="Calibri" w:cs="Calibri"/>
                <w:sz w:val="24"/>
                <w:szCs w:val="24"/>
              </w:rPr>
              <w:t>b. Proiectul  prevede crearea de facilități / adaptarea infrastructurii/ echipamentelor pentru accesul persoanelor cu dizabilități, în plus față de cele pentru conformarea cu normele legale</w:t>
            </w:r>
            <w:r>
              <w:rPr>
                <w:rFonts w:ascii="Calibri" w:hAnsi="Calibri" w:cs="Calibri"/>
                <w:sz w:val="24"/>
                <w:szCs w:val="24"/>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7F88CD5" w14:textId="6889F083" w:rsidR="00EF07F9" w:rsidRPr="00583FDF" w:rsidRDefault="00EF07F9" w:rsidP="00EF07F9">
            <w:pPr>
              <w:jc w:val="center"/>
              <w:rPr>
                <w:rFonts w:ascii="Calibri" w:hAnsi="Calibri" w:cs="Calibri"/>
                <w:color w:val="000000" w:themeColor="text1"/>
                <w:sz w:val="24"/>
                <w:szCs w:val="24"/>
              </w:rPr>
            </w:pPr>
            <w:r>
              <w:rPr>
                <w:rFonts w:ascii="Calibri" w:hAnsi="Calibri" w:cs="Calibri"/>
                <w:color w:val="000000" w:themeColor="text1"/>
                <w:sz w:val="24"/>
                <w:szCs w:val="24"/>
              </w:rPr>
              <w:t>2</w:t>
            </w:r>
          </w:p>
        </w:tc>
        <w:tc>
          <w:tcPr>
            <w:tcW w:w="992" w:type="dxa"/>
            <w:noWrap/>
          </w:tcPr>
          <w:p w14:paraId="653F8797" w14:textId="77777777" w:rsidR="00EF07F9" w:rsidRPr="00583FDF" w:rsidRDefault="00EF07F9" w:rsidP="00EF07F9">
            <w:pPr>
              <w:jc w:val="both"/>
              <w:rPr>
                <w:rFonts w:ascii="Calibri" w:hAnsi="Calibri" w:cs="Calibri"/>
                <w:color w:val="000000" w:themeColor="text1"/>
                <w:sz w:val="24"/>
                <w:szCs w:val="24"/>
              </w:rPr>
            </w:pPr>
          </w:p>
        </w:tc>
        <w:tc>
          <w:tcPr>
            <w:tcW w:w="992" w:type="dxa"/>
          </w:tcPr>
          <w:p w14:paraId="51419F3F" w14:textId="77777777" w:rsidR="00EF07F9" w:rsidRPr="00583FDF" w:rsidRDefault="00EF07F9" w:rsidP="00EF07F9">
            <w:pPr>
              <w:jc w:val="both"/>
              <w:rPr>
                <w:rFonts w:ascii="Calibri" w:hAnsi="Calibri" w:cs="Calibri"/>
                <w:color w:val="000000" w:themeColor="text1"/>
                <w:sz w:val="24"/>
                <w:szCs w:val="24"/>
              </w:rPr>
            </w:pPr>
          </w:p>
        </w:tc>
        <w:tc>
          <w:tcPr>
            <w:tcW w:w="992" w:type="dxa"/>
            <w:noWrap/>
          </w:tcPr>
          <w:p w14:paraId="1F93FC5A" w14:textId="77777777" w:rsidR="00EF07F9" w:rsidRPr="00583FDF" w:rsidRDefault="00EF07F9" w:rsidP="00EF07F9">
            <w:pPr>
              <w:jc w:val="both"/>
              <w:rPr>
                <w:rFonts w:ascii="Calibri" w:hAnsi="Calibri" w:cs="Calibri"/>
                <w:color w:val="000000" w:themeColor="text1"/>
                <w:sz w:val="24"/>
                <w:szCs w:val="24"/>
              </w:rPr>
            </w:pPr>
          </w:p>
        </w:tc>
        <w:tc>
          <w:tcPr>
            <w:tcW w:w="993" w:type="dxa"/>
            <w:noWrap/>
          </w:tcPr>
          <w:p w14:paraId="0B44BD39" w14:textId="77777777" w:rsidR="00EF07F9" w:rsidRPr="00583FDF" w:rsidRDefault="00EF07F9" w:rsidP="00EF07F9">
            <w:pPr>
              <w:jc w:val="both"/>
              <w:rPr>
                <w:rFonts w:ascii="Calibri" w:hAnsi="Calibri" w:cs="Calibri"/>
                <w:color w:val="000000" w:themeColor="text1"/>
                <w:sz w:val="24"/>
                <w:szCs w:val="24"/>
              </w:rPr>
            </w:pPr>
          </w:p>
        </w:tc>
      </w:tr>
      <w:tr w:rsidR="00EF07F9" w:rsidRPr="00583FDF" w14:paraId="0D611AF9" w14:textId="77777777" w:rsidTr="00100BF1">
        <w:trPr>
          <w:trHeight w:val="315"/>
        </w:trPr>
        <w:tc>
          <w:tcPr>
            <w:tcW w:w="826" w:type="dxa"/>
            <w:noWrap/>
            <w:vAlign w:val="center"/>
            <w:hideMark/>
          </w:tcPr>
          <w:p w14:paraId="366691E4" w14:textId="77777777" w:rsidR="00EF07F9" w:rsidRPr="00583FDF" w:rsidRDefault="00EF07F9" w:rsidP="00EF07F9">
            <w:pPr>
              <w:jc w:val="both"/>
              <w:rPr>
                <w:rFonts w:asciiTheme="minorHAnsi" w:hAnsiTheme="minorHAnsi" w:cstheme="minorHAnsi"/>
                <w:b/>
                <w:bCs/>
                <w:color w:val="000000" w:themeColor="text1"/>
                <w:sz w:val="24"/>
                <w:szCs w:val="24"/>
              </w:rPr>
            </w:pPr>
          </w:p>
        </w:tc>
        <w:tc>
          <w:tcPr>
            <w:tcW w:w="8814" w:type="dxa"/>
            <w:hideMark/>
          </w:tcPr>
          <w:p w14:paraId="17F7AB4D" w14:textId="77777777" w:rsidR="00EF07F9" w:rsidRPr="00583FDF" w:rsidRDefault="00EF07F9" w:rsidP="00EF07F9">
            <w:pPr>
              <w:jc w:val="both"/>
              <w:rPr>
                <w:rFonts w:asciiTheme="minorHAnsi" w:hAnsiTheme="minorHAnsi" w:cstheme="minorHAnsi"/>
                <w:b/>
                <w:bCs/>
                <w:color w:val="000000" w:themeColor="text1"/>
                <w:sz w:val="24"/>
                <w:szCs w:val="24"/>
              </w:rPr>
            </w:pPr>
            <w:r w:rsidRPr="00583FDF">
              <w:rPr>
                <w:rFonts w:asciiTheme="minorHAnsi" w:hAnsiTheme="minorHAnsi" w:cstheme="minorHAnsi"/>
                <w:b/>
                <w:bCs/>
                <w:color w:val="000000" w:themeColor="text1"/>
                <w:sz w:val="24"/>
                <w:szCs w:val="24"/>
              </w:rPr>
              <w:t>TOTAL (punctaj)</w:t>
            </w:r>
          </w:p>
        </w:tc>
        <w:tc>
          <w:tcPr>
            <w:tcW w:w="1276" w:type="dxa"/>
            <w:tcBorders>
              <w:top w:val="single" w:sz="4" w:space="0" w:color="auto"/>
            </w:tcBorders>
            <w:noWrap/>
            <w:hideMark/>
          </w:tcPr>
          <w:p w14:paraId="137369CA" w14:textId="77777777" w:rsidR="00EF07F9" w:rsidRPr="00583FDF" w:rsidRDefault="00EF07F9" w:rsidP="00EF07F9">
            <w:pPr>
              <w:jc w:val="center"/>
              <w:rPr>
                <w:rFonts w:asciiTheme="minorHAnsi" w:hAnsiTheme="minorHAnsi" w:cstheme="minorHAnsi"/>
                <w:b/>
                <w:bCs/>
                <w:color w:val="000000" w:themeColor="text1"/>
                <w:sz w:val="24"/>
                <w:szCs w:val="24"/>
              </w:rPr>
            </w:pPr>
            <w:r w:rsidRPr="00583FDF">
              <w:rPr>
                <w:rFonts w:asciiTheme="minorHAnsi" w:hAnsiTheme="minorHAnsi" w:cstheme="minorHAnsi"/>
                <w:b/>
                <w:bCs/>
                <w:color w:val="000000" w:themeColor="text1"/>
                <w:sz w:val="24"/>
                <w:szCs w:val="24"/>
              </w:rPr>
              <w:t>100</w:t>
            </w:r>
          </w:p>
        </w:tc>
        <w:tc>
          <w:tcPr>
            <w:tcW w:w="992" w:type="dxa"/>
            <w:noWrap/>
            <w:hideMark/>
          </w:tcPr>
          <w:p w14:paraId="4DAE226E" w14:textId="77777777" w:rsidR="00EF07F9" w:rsidRPr="00583FDF" w:rsidRDefault="00EF07F9" w:rsidP="00EF07F9">
            <w:pPr>
              <w:jc w:val="both"/>
              <w:rPr>
                <w:rFonts w:asciiTheme="minorHAnsi" w:hAnsiTheme="minorHAnsi" w:cstheme="minorHAnsi"/>
                <w:color w:val="000000" w:themeColor="text1"/>
                <w:sz w:val="24"/>
                <w:szCs w:val="24"/>
              </w:rPr>
            </w:pPr>
            <w:r w:rsidRPr="00583FDF">
              <w:rPr>
                <w:rFonts w:asciiTheme="minorHAnsi" w:hAnsiTheme="minorHAnsi" w:cstheme="minorHAnsi"/>
                <w:color w:val="000000" w:themeColor="text1"/>
                <w:sz w:val="24"/>
                <w:szCs w:val="24"/>
              </w:rPr>
              <w:t> </w:t>
            </w:r>
          </w:p>
        </w:tc>
        <w:tc>
          <w:tcPr>
            <w:tcW w:w="992" w:type="dxa"/>
          </w:tcPr>
          <w:p w14:paraId="2C6BAAB5" w14:textId="77777777" w:rsidR="00EF07F9" w:rsidRPr="00583FDF" w:rsidRDefault="00EF07F9" w:rsidP="00EF07F9">
            <w:pPr>
              <w:jc w:val="both"/>
              <w:rPr>
                <w:rFonts w:asciiTheme="minorHAnsi" w:hAnsiTheme="minorHAnsi" w:cstheme="minorHAnsi"/>
                <w:color w:val="000000" w:themeColor="text1"/>
                <w:sz w:val="24"/>
                <w:szCs w:val="24"/>
              </w:rPr>
            </w:pPr>
          </w:p>
        </w:tc>
        <w:tc>
          <w:tcPr>
            <w:tcW w:w="992" w:type="dxa"/>
            <w:noWrap/>
            <w:hideMark/>
          </w:tcPr>
          <w:p w14:paraId="07C4EB26" w14:textId="77777777" w:rsidR="00EF07F9" w:rsidRPr="00583FDF" w:rsidRDefault="00EF07F9" w:rsidP="00EF07F9">
            <w:pPr>
              <w:jc w:val="both"/>
              <w:rPr>
                <w:rFonts w:asciiTheme="minorHAnsi" w:hAnsiTheme="minorHAnsi" w:cstheme="minorHAnsi"/>
                <w:color w:val="000000" w:themeColor="text1"/>
                <w:sz w:val="24"/>
                <w:szCs w:val="24"/>
              </w:rPr>
            </w:pPr>
            <w:r w:rsidRPr="00583FDF">
              <w:rPr>
                <w:rFonts w:asciiTheme="minorHAnsi" w:hAnsiTheme="minorHAnsi" w:cstheme="minorHAnsi"/>
                <w:color w:val="000000" w:themeColor="text1"/>
                <w:sz w:val="24"/>
                <w:szCs w:val="24"/>
              </w:rPr>
              <w:t> </w:t>
            </w:r>
          </w:p>
          <w:p w14:paraId="176ACD45" w14:textId="5DAE6E28" w:rsidR="00EF07F9" w:rsidRPr="00583FDF" w:rsidRDefault="00EF07F9" w:rsidP="00EF07F9">
            <w:pPr>
              <w:jc w:val="both"/>
              <w:rPr>
                <w:rFonts w:asciiTheme="minorHAnsi" w:hAnsiTheme="minorHAnsi" w:cstheme="minorHAnsi"/>
                <w:color w:val="000000" w:themeColor="text1"/>
                <w:sz w:val="24"/>
                <w:szCs w:val="24"/>
              </w:rPr>
            </w:pPr>
            <w:r w:rsidRPr="00583FDF">
              <w:rPr>
                <w:rFonts w:asciiTheme="minorHAnsi" w:hAnsiTheme="minorHAnsi" w:cstheme="minorHAnsi"/>
                <w:color w:val="000000" w:themeColor="text1"/>
                <w:sz w:val="24"/>
                <w:szCs w:val="24"/>
              </w:rPr>
              <w:t> </w:t>
            </w:r>
          </w:p>
        </w:tc>
        <w:tc>
          <w:tcPr>
            <w:tcW w:w="993" w:type="dxa"/>
            <w:noWrap/>
            <w:hideMark/>
          </w:tcPr>
          <w:p w14:paraId="775184D0" w14:textId="77777777" w:rsidR="00EF07F9" w:rsidRPr="00583FDF" w:rsidRDefault="00EF07F9" w:rsidP="00EF07F9">
            <w:pPr>
              <w:jc w:val="both"/>
              <w:rPr>
                <w:rFonts w:asciiTheme="minorHAnsi" w:hAnsiTheme="minorHAnsi" w:cstheme="minorHAnsi"/>
                <w:color w:val="000000" w:themeColor="text1"/>
                <w:sz w:val="24"/>
                <w:szCs w:val="24"/>
              </w:rPr>
            </w:pPr>
            <w:r w:rsidRPr="00583FDF">
              <w:rPr>
                <w:rFonts w:asciiTheme="minorHAnsi" w:hAnsiTheme="minorHAnsi" w:cstheme="minorHAnsi"/>
                <w:color w:val="000000" w:themeColor="text1"/>
                <w:sz w:val="24"/>
                <w:szCs w:val="24"/>
              </w:rPr>
              <w:t> </w:t>
            </w:r>
          </w:p>
        </w:tc>
      </w:tr>
    </w:tbl>
    <w:p w14:paraId="61547C3A" w14:textId="77777777" w:rsidR="00437610" w:rsidRPr="00583FDF" w:rsidRDefault="00437610" w:rsidP="0058325F">
      <w:pPr>
        <w:spacing w:line="240" w:lineRule="auto"/>
        <w:rPr>
          <w:rFonts w:asciiTheme="minorHAnsi" w:hAnsiTheme="minorHAnsi" w:cstheme="minorHAnsi"/>
          <w:sz w:val="24"/>
          <w:szCs w:val="24"/>
        </w:rPr>
      </w:pPr>
    </w:p>
    <w:sectPr w:rsidR="00437610" w:rsidRPr="00583FDF" w:rsidSect="00306CFC">
      <w:headerReference w:type="even" r:id="rId8"/>
      <w:headerReference w:type="default" r:id="rId9"/>
      <w:footerReference w:type="even" r:id="rId10"/>
      <w:footerReference w:type="default" r:id="rId11"/>
      <w:headerReference w:type="first" r:id="rId12"/>
      <w:footerReference w:type="first" r:id="rId13"/>
      <w:pgSz w:w="16838" w:h="11906" w:orient="landscape"/>
      <w:pgMar w:top="1575" w:right="1134" w:bottom="2127" w:left="1134" w:header="284"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34D4AF2" w16cex:dateUtc="2024-01-18T11:40:00Z"/>
  <w16cex:commentExtensible w16cex:durableId="608D4C72" w16cex:dateUtc="2024-01-18T11: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F77A3" w14:textId="77777777" w:rsidR="00C57798" w:rsidRDefault="00C57798" w:rsidP="00D82C2C">
      <w:pPr>
        <w:spacing w:line="240" w:lineRule="auto"/>
      </w:pPr>
      <w:r>
        <w:separator/>
      </w:r>
    </w:p>
  </w:endnote>
  <w:endnote w:type="continuationSeparator" w:id="0">
    <w:p w14:paraId="03488D7C" w14:textId="77777777" w:rsidR="00C57798" w:rsidRDefault="00C57798" w:rsidP="00D82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altName w:val="Arial"/>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13DD3" w14:textId="77777777" w:rsidR="00C57798" w:rsidRDefault="00C57798">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5180675"/>
      <w:docPartObj>
        <w:docPartGallery w:val="Page Numbers (Bottom of Page)"/>
        <w:docPartUnique/>
      </w:docPartObj>
    </w:sdtPr>
    <w:sdtContent>
      <w:p w14:paraId="5BE4338C" w14:textId="77777777" w:rsidR="00C57798" w:rsidRDefault="00C57798">
        <w:pPr>
          <w:pStyle w:val="Subsol"/>
          <w:jc w:val="right"/>
        </w:pPr>
        <w:r>
          <w:rPr>
            <w:noProof/>
          </w:rPr>
          <mc:AlternateContent>
            <mc:Choice Requires="wps">
              <w:drawing>
                <wp:anchor distT="0" distB="0" distL="114300" distR="114300" simplePos="0" relativeHeight="251659264" behindDoc="0" locked="0" layoutInCell="1" allowOverlap="1" wp14:anchorId="7565931D" wp14:editId="54C9B34C">
                  <wp:simplePos x="0" y="0"/>
                  <wp:positionH relativeFrom="column">
                    <wp:posOffset>6379845</wp:posOffset>
                  </wp:positionH>
                  <wp:positionV relativeFrom="paragraph">
                    <wp:posOffset>-20320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170E3A05" w14:textId="77777777" w:rsidR="00C57798" w:rsidRDefault="00C57798" w:rsidP="00FD6959">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7D4A24B" w14:textId="77777777" w:rsidR="00C57798" w:rsidRPr="00C57798" w:rsidRDefault="00C57798" w:rsidP="00FD6959">
                              <w:pPr>
                                <w:tabs>
                                  <w:tab w:val="left" w:pos="794"/>
                                </w:tabs>
                                <w:spacing w:line="240" w:lineRule="exact"/>
                                <w:jc w:val="right"/>
                                <w:rPr>
                                  <w:rFonts w:ascii="Trebuchet MS" w:hAnsi="Trebuchet MS"/>
                                  <w:b/>
                                  <w:color w:val="1F497D"/>
                                  <w:sz w:val="16"/>
                                  <w:szCs w:val="16"/>
                                  <w:lang w:val="en-US"/>
                                </w:rPr>
                              </w:pPr>
                              <w:r w:rsidRPr="00C57798">
                                <w:rPr>
                                  <w:rFonts w:ascii="Trebuchet MS" w:hAnsi="Trebuchet MS"/>
                                  <w:b/>
                                  <w:color w:val="1F497D"/>
                                  <w:sz w:val="16"/>
                                  <w:szCs w:val="16"/>
                                  <w:lang w:val="en-US"/>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C57798">
                                <w:rPr>
                                  <w:rFonts w:ascii="Trebuchet MS" w:hAnsi="Trebuchet MS"/>
                                  <w:b/>
                                  <w:color w:val="1F497D"/>
                                  <w:sz w:val="16"/>
                                  <w:szCs w:val="16"/>
                                  <w:lang w:val="en-US"/>
                                </w:rPr>
                                <w:t xml:space="preserve">Tel.: 0258-818616 </w:t>
                              </w:r>
                            </w:p>
                            <w:p w14:paraId="5362CDDE" w14:textId="77777777" w:rsidR="00C57798" w:rsidRPr="00FA2B09" w:rsidRDefault="00C57798" w:rsidP="00FD6959">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565931D" id="_x0000_t202" coordsize="21600,21600" o:spt="202" path="m,l,21600r21600,l21600,xe">
                  <v:stroke joinstyle="miter"/>
                  <v:path gradientshapeok="t" o:connecttype="rect"/>
                </v:shapetype>
                <v:shape id="Text Box 18" o:spid="_x0000_s1029" type="#_x0000_t202" style="position:absolute;left:0;text-align:left;margin-left:502.35pt;margin-top:-1.6pt;width:216.1pt;height: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" stroked="f">
                  <v:stroke dashstyle="1 1" endcap="round"/>
                  <v:textbox>
                    <w:txbxContent>
                      <w:p w14:paraId="170E3A05" w14:textId="77777777" w:rsidR="00117AF9" w:rsidRDefault="00117AF9" w:rsidP="00FD6959">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7D4A24B" w14:textId="77777777" w:rsidR="00117AF9" w:rsidRDefault="00117AF9" w:rsidP="00FD6959">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362CDDE" w14:textId="77777777" w:rsidR="00117AF9" w:rsidRPr="00FA2B09" w:rsidRDefault="00117AF9" w:rsidP="00FD6959">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sdtContent>
  </w:sdt>
  <w:bookmarkStart w:id="4" w:name="_Hlk135990143"/>
  <w:bookmarkStart w:id="5" w:name="_Hlk135990144"/>
  <w:bookmarkStart w:id="6" w:name="_Hlk135990182"/>
  <w:bookmarkStart w:id="7" w:name="_Hlk135990183"/>
  <w:bookmarkStart w:id="8" w:name="_Hlk135990186"/>
  <w:bookmarkStart w:id="9" w:name="_Hlk135990187"/>
  <w:bookmarkStart w:id="10" w:name="_Hlk135990190"/>
  <w:bookmarkStart w:id="11" w:name="_Hlk135990191"/>
  <w:bookmarkStart w:id="12" w:name="_Hlk135990192"/>
  <w:bookmarkStart w:id="13" w:name="_Hlk135990193"/>
  <w:bookmarkStart w:id="14" w:name="_Hlk135990194"/>
  <w:bookmarkStart w:id="15" w:name="_Hlk135990195"/>
  <w:bookmarkStart w:id="16" w:name="_Hlk135990196"/>
  <w:bookmarkStart w:id="17" w:name="_Hlk135990197"/>
  <w:bookmarkStart w:id="18" w:name="_Hlk135990198"/>
  <w:bookmarkStart w:id="19" w:name="_Hlk135990199"/>
  <w:bookmarkStart w:id="20" w:name="_Hlk135990200"/>
  <w:bookmarkStart w:id="21" w:name="_Hlk135990201"/>
  <w:bookmarkStart w:id="22" w:name="_Hlk135990219"/>
  <w:bookmarkStart w:id="23" w:name="_Hlk135990220"/>
  <w:bookmarkStart w:id="24" w:name="_Hlk135990714"/>
  <w:bookmarkStart w:id="25" w:name="_Hlk135990715"/>
  <w:bookmarkStart w:id="26" w:name="_Hlk135990929"/>
  <w:bookmarkStart w:id="27" w:name="_Hlk135990930"/>
  <w:bookmarkStart w:id="28" w:name="_Hlk135991138"/>
  <w:bookmarkStart w:id="29" w:name="_Hlk135991139"/>
  <w:bookmarkStart w:id="30" w:name="_Hlk135991259"/>
  <w:bookmarkStart w:id="31" w:name="_Hlk135991260"/>
  <w:p w14:paraId="5C9A716D" w14:textId="77777777" w:rsidR="00C57798" w:rsidRDefault="00C57798" w:rsidP="00FD6959">
    <w:pPr>
      <w:pStyle w:val="Subsol"/>
    </w:pPr>
    <w:r>
      <w:rPr>
        <w:noProof/>
      </w:rPr>
      <mc:AlternateContent>
        <mc:Choice Requires="wps">
          <w:drawing>
            <wp:anchor distT="0" distB="0" distL="114300" distR="114300" simplePos="0" relativeHeight="251662336" behindDoc="0" locked="0" layoutInCell="1" allowOverlap="1" wp14:anchorId="58F05CE0" wp14:editId="1827D74B">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4AC89" w14:textId="77777777" w:rsidR="00C57798" w:rsidRDefault="00C57798" w:rsidP="00FD6959">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727BE1BA" w14:textId="77777777" w:rsidR="00C57798" w:rsidRPr="00B77B68" w:rsidRDefault="00C57798" w:rsidP="00FD6959">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158F943C" w14:textId="77777777" w:rsidR="00C57798" w:rsidRPr="00C9311C" w:rsidRDefault="00C57798" w:rsidP="00FD6959">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8F05CE0" id="Text Box 26" o:spid="_x0000_s1030" type="#_x0000_t202" style="position:absolute;margin-left:40.9pt;margin-top:-7.9pt;width:188.2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6MD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" filled="f" stroked="f">
              <v:textbox>
                <w:txbxContent>
                  <w:p w14:paraId="32A4AC89" w14:textId="77777777" w:rsidR="00117AF9" w:rsidRDefault="00117AF9" w:rsidP="00FD6959">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727BE1BA" w14:textId="77777777" w:rsidR="00117AF9" w:rsidRPr="00B77B68" w:rsidRDefault="00117AF9" w:rsidP="00FD6959">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158F943C" w14:textId="77777777" w:rsidR="00117AF9" w:rsidRPr="00C9311C" w:rsidRDefault="00117AF9" w:rsidP="00FD6959">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rPr>
      <w:drawing>
        <wp:anchor distT="0" distB="0" distL="114300" distR="114300" simplePos="0" relativeHeight="251661312" behindDoc="0" locked="0" layoutInCell="1" allowOverlap="1" wp14:anchorId="4B7B0A86" wp14:editId="4A4F8BF3">
          <wp:simplePos x="0" y="0"/>
          <wp:positionH relativeFrom="column">
            <wp:posOffset>-337820</wp:posOffset>
          </wp:positionH>
          <wp:positionV relativeFrom="paragraph">
            <wp:posOffset>-224155</wp:posOffset>
          </wp:positionV>
          <wp:extent cx="847725" cy="690245"/>
          <wp:effectExtent l="0" t="0" r="9525" b="0"/>
          <wp:wrapNone/>
          <wp:docPr id="719"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w:drawing>
        <wp:anchor distT="0" distB="0" distL="114300" distR="114300" simplePos="0" relativeHeight="251663360" behindDoc="0" locked="0" layoutInCell="1" allowOverlap="1" wp14:anchorId="68B8B7E0" wp14:editId="1172FAF9">
          <wp:simplePos x="0" y="0"/>
          <wp:positionH relativeFrom="column">
            <wp:posOffset>3789680</wp:posOffset>
          </wp:positionH>
          <wp:positionV relativeFrom="paragraph">
            <wp:posOffset>-559435</wp:posOffset>
          </wp:positionV>
          <wp:extent cx="1952625" cy="156845"/>
          <wp:effectExtent l="0" t="0" r="0" b="0"/>
          <wp:wrapNone/>
          <wp:docPr id="720"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0312D9D5" wp14:editId="053B7CC6">
          <wp:simplePos x="0" y="0"/>
          <wp:positionH relativeFrom="column">
            <wp:posOffset>-696595</wp:posOffset>
          </wp:positionH>
          <wp:positionV relativeFrom="paragraph">
            <wp:posOffset>-347980</wp:posOffset>
          </wp:positionV>
          <wp:extent cx="10817225" cy="104140"/>
          <wp:effectExtent l="0" t="0" r="0" b="0"/>
          <wp:wrapNone/>
          <wp:docPr id="721"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bookmarkEnd w:id="28"/>
  <w:bookmarkEnd w:id="29"/>
  <w:bookmarkEnd w:id="30"/>
  <w:bookmarkEnd w:id="31"/>
  <w:p w14:paraId="2BFE4E32" w14:textId="77777777" w:rsidR="00C57798" w:rsidRDefault="00C57798" w:rsidP="00FD6959"/>
  <w:p w14:paraId="560AA7B5" w14:textId="77777777" w:rsidR="00C57798" w:rsidRDefault="00C57798" w:rsidP="00FD6959"/>
  <w:p w14:paraId="71D0B8E5" w14:textId="77777777" w:rsidR="00C57798" w:rsidRPr="009E5B5B" w:rsidRDefault="00C57798" w:rsidP="009E5B5B">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1101470"/>
      <w:docPartObj>
        <w:docPartGallery w:val="Page Numbers (Bottom of Page)"/>
        <w:docPartUnique/>
      </w:docPartObj>
    </w:sdtPr>
    <w:sdtEndPr>
      <w:rPr>
        <w:noProof/>
      </w:rPr>
    </w:sdtEndPr>
    <w:sdtContent>
      <w:p w14:paraId="46CB2C85" w14:textId="77777777" w:rsidR="00C57798" w:rsidRPr="00785E85" w:rsidRDefault="00C57798" w:rsidP="00306CFC">
        <w:pPr>
          <w:pStyle w:val="Subsol"/>
        </w:pPr>
        <w:r w:rsidRPr="00785E85">
          <w:rPr>
            <w:noProof/>
          </w:rPr>
          <mc:AlternateContent>
            <mc:Choice Requires="wps">
              <w:drawing>
                <wp:anchor distT="0" distB="0" distL="114300" distR="114300" simplePos="0" relativeHeight="251669504" behindDoc="0" locked="0" layoutInCell="1" allowOverlap="1" wp14:anchorId="0C73C860" wp14:editId="50DAB968">
                  <wp:simplePos x="0" y="0"/>
                  <wp:positionH relativeFrom="column">
                    <wp:posOffset>6480175</wp:posOffset>
                  </wp:positionH>
                  <wp:positionV relativeFrom="paragraph">
                    <wp:posOffset>1905</wp:posOffset>
                  </wp:positionV>
                  <wp:extent cx="2744470" cy="590550"/>
                  <wp:effectExtent l="0" t="0" r="0" b="0"/>
                  <wp:wrapNone/>
                  <wp:docPr id="14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59055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4B68AAC" w14:textId="77777777" w:rsidR="00C57798" w:rsidRDefault="00C57798" w:rsidP="00306CFC">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69F2AE3E" w14:textId="77777777" w:rsidR="00C57798" w:rsidRPr="00C57798" w:rsidRDefault="00C57798" w:rsidP="00306CFC">
                              <w:pPr>
                                <w:tabs>
                                  <w:tab w:val="left" w:pos="794"/>
                                </w:tabs>
                                <w:spacing w:line="240" w:lineRule="exact"/>
                                <w:jc w:val="right"/>
                                <w:rPr>
                                  <w:b/>
                                  <w:color w:val="1F497D"/>
                                  <w:sz w:val="16"/>
                                  <w:szCs w:val="16"/>
                                  <w:lang w:val="en-US"/>
                                </w:rPr>
                              </w:pPr>
                              <w:r w:rsidRPr="00C57798">
                                <w:rPr>
                                  <w:b/>
                                  <w:color w:val="1F497D"/>
                                  <w:sz w:val="16"/>
                                  <w:szCs w:val="16"/>
                                  <w:lang w:val="en-US"/>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C57798">
                                <w:rPr>
                                  <w:b/>
                                  <w:color w:val="1F497D"/>
                                  <w:sz w:val="16"/>
                                  <w:szCs w:val="16"/>
                                  <w:lang w:val="en-US"/>
                                </w:rPr>
                                <w:t xml:space="preserve">Tel.: 0258-818616 </w:t>
                              </w:r>
                            </w:p>
                            <w:p w14:paraId="1E135E7C" w14:textId="77777777" w:rsidR="00C57798" w:rsidRPr="00FA2B09" w:rsidRDefault="00C57798" w:rsidP="00306CFC">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C73C860" id="_x0000_t202" coordsize="21600,21600" o:spt="202" path="m,l,21600r21600,l21600,xe">
                  <v:stroke joinstyle="miter"/>
                  <v:path gradientshapeok="t" o:connecttype="rect"/>
                </v:shapetype>
                <v:shape id="_x0000_s1031" type="#_x0000_t202" style="position:absolute;margin-left:510.25pt;margin-top:.15pt;width:216.1pt;height: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" stroked="f">
                  <v:stroke dashstyle="1 1" endcap="round"/>
                  <v:textbox>
                    <w:txbxContent>
                      <w:p w14:paraId="04B68AAC" w14:textId="77777777" w:rsidR="00117AF9" w:rsidRDefault="00117AF9" w:rsidP="00306CFC">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69F2AE3E" w14:textId="77777777" w:rsidR="00117AF9" w:rsidRDefault="00117AF9" w:rsidP="00306CFC">
                        <w:pPr>
                          <w:tabs>
                            <w:tab w:val="left" w:pos="794"/>
                          </w:tabs>
                          <w:spacing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1E135E7C" w14:textId="77777777" w:rsidR="00117AF9" w:rsidRPr="00FA2B09" w:rsidRDefault="00117AF9" w:rsidP="00306CFC">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rsidRPr="00785E85">
          <w:rPr>
            <w:noProof/>
          </w:rPr>
          <mc:AlternateContent>
            <mc:Choice Requires="wps">
              <w:drawing>
                <wp:anchor distT="0" distB="0" distL="114300" distR="114300" simplePos="0" relativeHeight="251672576" behindDoc="0" locked="0" layoutInCell="1" allowOverlap="1" wp14:anchorId="72079CE6" wp14:editId="291B26C1">
                  <wp:simplePos x="0" y="0"/>
                  <wp:positionH relativeFrom="column">
                    <wp:posOffset>699770</wp:posOffset>
                  </wp:positionH>
                  <wp:positionV relativeFrom="paragraph">
                    <wp:posOffset>50165</wp:posOffset>
                  </wp:positionV>
                  <wp:extent cx="2390140" cy="604520"/>
                  <wp:effectExtent l="0" t="0" r="0" b="5080"/>
                  <wp:wrapNone/>
                  <wp:docPr id="14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4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40E8E2" w14:textId="77777777" w:rsidR="00C57798" w:rsidRDefault="00C57798" w:rsidP="00306CFC">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1732E292" w14:textId="77777777" w:rsidR="00C57798" w:rsidRPr="00B77B68" w:rsidRDefault="00C57798" w:rsidP="00306CFC">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162AC4EC" w14:textId="77777777" w:rsidR="00C57798" w:rsidRPr="00C9311C" w:rsidRDefault="00C57798" w:rsidP="00306CFC">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2079CE6" id="_x0000_s1032" type="#_x0000_t202" style="position:absolute;margin-left:55.1pt;margin-top:3.95pt;width:188.2pt;height:4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" filled="f" stroked="f">
                  <v:textbox>
                    <w:txbxContent>
                      <w:p w14:paraId="2A40E8E2" w14:textId="77777777" w:rsidR="00117AF9" w:rsidRDefault="00117AF9" w:rsidP="00306CFC">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1732E292" w14:textId="77777777" w:rsidR="00117AF9" w:rsidRPr="00B77B68" w:rsidRDefault="00117AF9" w:rsidP="00306CFC">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162AC4EC" w14:textId="77777777" w:rsidR="00117AF9" w:rsidRPr="00C9311C" w:rsidRDefault="00117AF9" w:rsidP="00306CFC">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sidRPr="00785E85">
          <w:rPr>
            <w:noProof/>
          </w:rPr>
          <w:drawing>
            <wp:anchor distT="0" distB="0" distL="114300" distR="114300" simplePos="0" relativeHeight="251671552" behindDoc="0" locked="0" layoutInCell="1" allowOverlap="1" wp14:anchorId="11AA960E" wp14:editId="584B45B1">
              <wp:simplePos x="0" y="0"/>
              <wp:positionH relativeFrom="column">
                <wp:posOffset>-337820</wp:posOffset>
              </wp:positionH>
              <wp:positionV relativeFrom="paragraph">
                <wp:posOffset>-224155</wp:posOffset>
              </wp:positionV>
              <wp:extent cx="847725" cy="690245"/>
              <wp:effectExtent l="0" t="0" r="9525" b="0"/>
              <wp:wrapNone/>
              <wp:docPr id="725"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785E85">
          <w:rPr>
            <w:noProof/>
          </w:rPr>
          <w:drawing>
            <wp:anchor distT="0" distB="0" distL="114300" distR="114300" simplePos="0" relativeHeight="251673600" behindDoc="0" locked="0" layoutInCell="1" allowOverlap="1" wp14:anchorId="5ABD7064" wp14:editId="308D850B">
              <wp:simplePos x="0" y="0"/>
              <wp:positionH relativeFrom="column">
                <wp:posOffset>3789680</wp:posOffset>
              </wp:positionH>
              <wp:positionV relativeFrom="paragraph">
                <wp:posOffset>-559435</wp:posOffset>
              </wp:positionV>
              <wp:extent cx="1952625" cy="156845"/>
              <wp:effectExtent l="0" t="0" r="0" b="0"/>
              <wp:wrapNone/>
              <wp:docPr id="726"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5E85">
          <w:rPr>
            <w:noProof/>
          </w:rPr>
          <w:drawing>
            <wp:anchor distT="0" distB="0" distL="114300" distR="114300" simplePos="0" relativeHeight="251670528" behindDoc="0" locked="0" layoutInCell="1" allowOverlap="1" wp14:anchorId="4035D33C" wp14:editId="6BF56F46">
              <wp:simplePos x="0" y="0"/>
              <wp:positionH relativeFrom="column">
                <wp:posOffset>-696595</wp:posOffset>
              </wp:positionH>
              <wp:positionV relativeFrom="paragraph">
                <wp:posOffset>-347980</wp:posOffset>
              </wp:positionV>
              <wp:extent cx="10817225" cy="104140"/>
              <wp:effectExtent l="0" t="0" r="0" b="0"/>
              <wp:wrapNone/>
              <wp:docPr id="727"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77BE4F" w14:textId="77777777" w:rsidR="00C57798" w:rsidRDefault="00C57798" w:rsidP="00306CFC">
        <w:pPr>
          <w:pStyle w:val="Subsol"/>
          <w:tabs>
            <w:tab w:val="clear" w:pos="4536"/>
            <w:tab w:val="clear" w:pos="9072"/>
            <w:tab w:val="left" w:pos="6015"/>
          </w:tabs>
        </w:pPr>
        <w:r>
          <w:tab/>
        </w:r>
      </w:p>
      <w:p w14:paraId="3BCCD9C1" w14:textId="77777777" w:rsidR="00C57798" w:rsidRDefault="00C57798" w:rsidP="00306CFC">
        <w:pPr>
          <w:pStyle w:val="Subsol"/>
          <w:jc w:val="right"/>
        </w:pPr>
      </w:p>
    </w:sdtContent>
  </w:sdt>
  <w:p w14:paraId="3CCAA119" w14:textId="77777777" w:rsidR="00C57798" w:rsidRDefault="00C57798" w:rsidP="00306CFC">
    <w:pPr>
      <w:pStyle w:val="Subsol"/>
    </w:pPr>
  </w:p>
  <w:p w14:paraId="449309B5" w14:textId="77777777" w:rsidR="00C57798" w:rsidRDefault="00C57798" w:rsidP="00306CFC">
    <w:pPr>
      <w:pStyle w:val="Subsol"/>
    </w:pPr>
  </w:p>
  <w:p w14:paraId="57E8457C" w14:textId="77777777" w:rsidR="00C57798" w:rsidRDefault="00C5779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8100C7" w14:textId="77777777" w:rsidR="00C57798" w:rsidRDefault="00C57798" w:rsidP="00D82C2C">
      <w:pPr>
        <w:spacing w:line="240" w:lineRule="auto"/>
      </w:pPr>
      <w:r>
        <w:separator/>
      </w:r>
    </w:p>
  </w:footnote>
  <w:footnote w:type="continuationSeparator" w:id="0">
    <w:p w14:paraId="78EB597E" w14:textId="77777777" w:rsidR="00C57798" w:rsidRDefault="00C57798" w:rsidP="00D82C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E24A6" w14:textId="554C63BC" w:rsidR="00C57798" w:rsidRDefault="00C57798">
    <w:pPr>
      <w:pStyle w:val="Antet"/>
    </w:pPr>
    <w:r>
      <w:rPr>
        <w:noProof/>
      </w:rPr>
      <w:pict w14:anchorId="722A21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722657" o:spid="_x0000_s26626" type="#_x0000_t136" style="position:absolute;margin-left:0;margin-top:0;width:514.05pt;height:64.25pt;rotation:315;z-index:-251636736;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47027" w14:textId="3A260916" w:rsidR="00C57798" w:rsidRDefault="00C57798">
    <w:pPr>
      <w:pStyle w:val="Antet"/>
      <w:rPr>
        <w:color w:val="999999"/>
      </w:rPr>
    </w:pPr>
    <w:bookmarkStart w:id="2" w:name="_Hlk129182622"/>
    <w:r>
      <w:rPr>
        <w:noProof/>
      </w:rPr>
      <w:pict w14:anchorId="15E2D5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722658" o:spid="_x0000_s26627" type="#_x0000_t136" style="position:absolute;margin-left:0;margin-top:0;width:514.05pt;height:64.25pt;rotation:315;z-index:-251634688;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Pr="00851382">
      <w:rPr>
        <w:noProof/>
        <w:color w:val="999999"/>
      </w:rPr>
      <mc:AlternateContent>
        <mc:Choice Requires="wpg">
          <w:drawing>
            <wp:anchor distT="0" distB="0" distL="114300" distR="114300" simplePos="0" relativeHeight="251675648" behindDoc="0" locked="0" layoutInCell="1" allowOverlap="1" wp14:anchorId="65520739" wp14:editId="16EBF6BE">
              <wp:simplePos x="0" y="0"/>
              <wp:positionH relativeFrom="column">
                <wp:posOffset>7985760</wp:posOffset>
              </wp:positionH>
              <wp:positionV relativeFrom="paragraph">
                <wp:posOffset>124460</wp:posOffset>
              </wp:positionV>
              <wp:extent cx="1371600"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85800"/>
                        <a:chOff x="8627" y="681"/>
                        <a:chExt cx="2160" cy="1080"/>
                      </a:xfrm>
                    </wpg:grpSpPr>
                    <wps:wsp>
                      <wps:cNvPr id="13" name="Text Box 13"/>
                      <wps:cNvSpPr txBox="1">
                        <a:spLocks noChangeArrowheads="1"/>
                      </wps:cNvSpPr>
                      <wps:spPr bwMode="auto">
                        <a:xfrm>
                          <a:off x="8627" y="68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BABF66" w14:textId="77777777" w:rsidR="00C57798" w:rsidRDefault="00C57798" w:rsidP="00306CFC">
                            <w:pPr>
                              <w:spacing w:line="330" w:lineRule="auto"/>
                            </w:pPr>
                          </w:p>
                          <w:p w14:paraId="344D8658" w14:textId="77777777" w:rsidR="00C57798" w:rsidRPr="00C47E05" w:rsidRDefault="00C57798" w:rsidP="00306CFC">
                            <w:pPr>
                              <w:pStyle w:val="Titlu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3" w:name="_Hlk135995789"/>
                            <w:r w:rsidRPr="00C47E05">
                              <w:rPr>
                                <w:rFonts w:ascii="Arial Narrow" w:hAnsi="Arial Narrow" w:cs="Times New Roman"/>
                                <w:color w:val="808080"/>
                                <w:spacing w:val="20"/>
                                <w:sz w:val="26"/>
                              </w:rPr>
                              <w:t>CENTRU</w:t>
                            </w:r>
                            <w:bookmarkEnd w:id="3"/>
                          </w:p>
                        </w:txbxContent>
                      </wps:txbx>
                      <wps:bodyPr rot="0" vert="horz" wrap="square" lIns="72000" tIns="0" rIns="252000" bIns="0" anchor="t" anchorCtr="0" upright="1">
                        <a:noAutofit/>
                      </wps:bodyPr>
                    </wps:wsp>
                    <wps:wsp>
                      <wps:cNvPr id="14" name="Line 14"/>
                      <wps:cNvCnPr>
                        <a:cxnSpLocks noChangeShapeType="1"/>
                      </wps:cNvCnPr>
                      <wps:spPr bwMode="auto">
                        <a:xfrm>
                          <a:off x="8627" y="72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5520739" id="Group 12" o:spid="_x0000_s1026" style="position:absolute;margin-left:628.8pt;margin-top:9.8pt;width:108pt;height:54pt;z-index:251675648" coordorigin="8627,681" coordsize="216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">
              <v:shapetype id="_x0000_t202" coordsize="21600,21600" o:spt="202" path="m,l,21600r21600,l21600,xe">
                <v:stroke joinstyle="miter"/>
                <v:path gradientshapeok="t" o:connecttype="rect"/>
              </v:shapetype>
              <v:shape id="Text Box 13" o:spid="_x0000_s1027" type="#_x0000_t202" style="position:absolute;left:8627;top:68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41BABF66" w14:textId="77777777" w:rsidR="00117AF9" w:rsidRDefault="00117AF9" w:rsidP="00306CFC">
                      <w:pPr>
                        <w:spacing w:line="330" w:lineRule="auto"/>
                      </w:pPr>
                    </w:p>
                    <w:p w14:paraId="344D8658" w14:textId="77777777" w:rsidR="00117AF9" w:rsidRPr="00C47E05" w:rsidRDefault="00117AF9" w:rsidP="00306CFC">
                      <w:pPr>
                        <w:pStyle w:val="Heading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4" w:name="_Hlk135995789"/>
                      <w:r w:rsidRPr="00C47E05">
                        <w:rPr>
                          <w:rFonts w:ascii="Arial Narrow" w:hAnsi="Arial Narrow" w:cs="Times New Roman"/>
                          <w:color w:val="808080"/>
                          <w:spacing w:val="20"/>
                          <w:sz w:val="26"/>
                        </w:rPr>
                        <w:t>CENTRU</w:t>
                      </w:r>
                      <w:bookmarkEnd w:id="4"/>
                    </w:p>
                  </w:txbxContent>
                </v:textbox>
              </v:shape>
              <v:line id="Line 14" o:spid="_x0000_s1028" style="position:absolute;visibility:visible;mso-wrap-style:square" from="8627,726" to="8627,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p>
  <w:p w14:paraId="19CF7CAF" w14:textId="77777777" w:rsidR="00C57798" w:rsidRDefault="00C57798">
    <w:pPr>
      <w:pStyle w:val="Antet"/>
      <w:rPr>
        <w:color w:val="999999"/>
      </w:rPr>
    </w:pPr>
  </w:p>
  <w:p w14:paraId="47EF0A5C" w14:textId="49CD8965" w:rsidR="00C57798" w:rsidRPr="00306CFC" w:rsidRDefault="00C57798">
    <w:pPr>
      <w:pStyle w:val="Antet"/>
      <w:rPr>
        <w:color w:val="999999"/>
      </w:rPr>
    </w:pPr>
    <w:r w:rsidRPr="00851382">
      <w:rPr>
        <w:color w:val="999999"/>
      </w:rPr>
      <w:t xml:space="preserve">Pagina </w:t>
    </w:r>
    <w:r w:rsidRPr="00851382">
      <w:rPr>
        <w:color w:val="999999"/>
      </w:rPr>
      <w:fldChar w:fldCharType="begin"/>
    </w:r>
    <w:r w:rsidRPr="00851382">
      <w:rPr>
        <w:color w:val="999999"/>
      </w:rPr>
      <w:instrText xml:space="preserve"> PAGE </w:instrText>
    </w:r>
    <w:r w:rsidRPr="00851382">
      <w:rPr>
        <w:color w:val="999999"/>
      </w:rPr>
      <w:fldChar w:fldCharType="separate"/>
    </w:r>
    <w:r w:rsidR="00AC7804">
      <w:rPr>
        <w:noProof/>
        <w:color w:val="999999"/>
      </w:rPr>
      <w:t>17</w:t>
    </w:r>
    <w:r w:rsidRPr="00851382">
      <w:rPr>
        <w:color w:val="999999"/>
      </w:rPr>
      <w:fldChar w:fldCharType="end"/>
    </w:r>
    <w:r w:rsidRPr="00851382">
      <w:rPr>
        <w:color w:val="999999"/>
      </w:rPr>
      <w:t xml:space="preserve"> din </w:t>
    </w:r>
    <w:r w:rsidRPr="00851382">
      <w:rPr>
        <w:color w:val="999999"/>
      </w:rPr>
      <w:fldChar w:fldCharType="begin"/>
    </w:r>
    <w:r w:rsidRPr="00851382">
      <w:rPr>
        <w:color w:val="999999"/>
      </w:rPr>
      <w:instrText xml:space="preserve"> NUMPAGES </w:instrText>
    </w:r>
    <w:r w:rsidRPr="00851382">
      <w:rPr>
        <w:color w:val="999999"/>
      </w:rPr>
      <w:fldChar w:fldCharType="separate"/>
    </w:r>
    <w:r w:rsidR="00AC7804">
      <w:rPr>
        <w:noProof/>
        <w:color w:val="999999"/>
      </w:rPr>
      <w:t>17</w:t>
    </w:r>
    <w:r w:rsidRPr="00851382">
      <w:rPr>
        <w:color w:val="999999"/>
      </w:rPr>
      <w:fldChar w:fldCharType="end"/>
    </w:r>
    <w:bookmarkEnd w:id="2"/>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C18AA" w14:textId="05799692" w:rsidR="00C57798" w:rsidRDefault="00C57798" w:rsidP="00306CFC">
    <w:pPr>
      <w:pStyle w:val="Antet"/>
    </w:pPr>
    <w:bookmarkStart w:id="32" w:name="_Hlk129182934"/>
    <w:r>
      <w:rPr>
        <w:noProof/>
      </w:rPr>
      <w:pict w14:anchorId="134CD4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1722656" o:spid="_x0000_s26625" type="#_x0000_t136" style="position:absolute;margin-left:0;margin-top:0;width:514.05pt;height:64.25pt;rotation:315;z-index:-251638784;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Pr>
        <w:noProof/>
      </w:rPr>
      <w:drawing>
        <wp:anchor distT="0" distB="0" distL="114300" distR="114300" simplePos="0" relativeHeight="251665408" behindDoc="0" locked="0" layoutInCell="1" allowOverlap="1" wp14:anchorId="562E7AD8" wp14:editId="502B82CE">
          <wp:simplePos x="0" y="0"/>
          <wp:positionH relativeFrom="column">
            <wp:posOffset>4229100</wp:posOffset>
          </wp:positionH>
          <wp:positionV relativeFrom="paragraph">
            <wp:posOffset>-189865</wp:posOffset>
          </wp:positionV>
          <wp:extent cx="994410" cy="1050290"/>
          <wp:effectExtent l="0" t="0" r="0" b="0"/>
          <wp:wrapNone/>
          <wp:docPr id="72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456" behindDoc="0" locked="0" layoutInCell="1" allowOverlap="1" wp14:anchorId="3045FB4B" wp14:editId="07C639A7">
          <wp:simplePos x="0" y="0"/>
          <wp:positionH relativeFrom="column">
            <wp:posOffset>7258050</wp:posOffset>
          </wp:positionH>
          <wp:positionV relativeFrom="paragraph">
            <wp:posOffset>23495</wp:posOffset>
          </wp:positionV>
          <wp:extent cx="1981200" cy="577215"/>
          <wp:effectExtent l="0" t="0" r="0" b="0"/>
          <wp:wrapNone/>
          <wp:docPr id="723" name="Picture 5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0" locked="0" layoutInCell="1" allowOverlap="1" wp14:anchorId="5A9E6121" wp14:editId="0901284D">
          <wp:simplePos x="0" y="0"/>
          <wp:positionH relativeFrom="column">
            <wp:posOffset>47625</wp:posOffset>
          </wp:positionH>
          <wp:positionV relativeFrom="paragraph">
            <wp:posOffset>130175</wp:posOffset>
          </wp:positionV>
          <wp:extent cx="2476500" cy="514350"/>
          <wp:effectExtent l="0" t="0" r="0" b="0"/>
          <wp:wrapNone/>
          <wp:docPr id="724" name="Picture 5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2"/>
  <w:p w14:paraId="56EAF977" w14:textId="77777777" w:rsidR="00C57798" w:rsidRDefault="00C57798" w:rsidP="00306CFC">
    <w:pPr>
      <w:pStyle w:val="Antet"/>
    </w:pPr>
  </w:p>
  <w:p w14:paraId="0F711D8E" w14:textId="77777777" w:rsidR="00C57798" w:rsidRDefault="00C57798">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1130"/>
    <w:multiLevelType w:val="hybridMultilevel"/>
    <w:tmpl w:val="567E704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26793660"/>
    <w:multiLevelType w:val="hybridMultilevel"/>
    <w:tmpl w:val="3B662D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8084AB6"/>
    <w:multiLevelType w:val="hybridMultilevel"/>
    <w:tmpl w:val="BAA24AC4"/>
    <w:lvl w:ilvl="0" w:tplc="04090019">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0"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6"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5"/>
  </w:num>
  <w:num w:numId="2">
    <w:abstractNumId w:val="4"/>
  </w:num>
  <w:num w:numId="3">
    <w:abstractNumId w:val="6"/>
  </w:num>
  <w:num w:numId="4">
    <w:abstractNumId w:val="9"/>
  </w:num>
  <w:num w:numId="5">
    <w:abstractNumId w:val="2"/>
  </w:num>
  <w:num w:numId="6">
    <w:abstractNumId w:val="10"/>
  </w:num>
  <w:num w:numId="7">
    <w:abstractNumId w:val="13"/>
  </w:num>
  <w:num w:numId="8">
    <w:abstractNumId w:val="12"/>
  </w:num>
  <w:num w:numId="9">
    <w:abstractNumId w:val="14"/>
  </w:num>
  <w:num w:numId="10">
    <w:abstractNumId w:val="17"/>
  </w:num>
  <w:num w:numId="11">
    <w:abstractNumId w:val="18"/>
  </w:num>
  <w:num w:numId="12">
    <w:abstractNumId w:val="16"/>
  </w:num>
  <w:num w:numId="13">
    <w:abstractNumId w:val="11"/>
  </w:num>
  <w:num w:numId="14">
    <w:abstractNumId w:val="8"/>
  </w:num>
  <w:num w:numId="15">
    <w:abstractNumId w:val="19"/>
  </w:num>
  <w:num w:numId="16">
    <w:abstractNumId w:val="1"/>
  </w:num>
  <w:num w:numId="17">
    <w:abstractNumId w:val="15"/>
  </w:num>
  <w:num w:numId="18">
    <w:abstractNumId w:val="0"/>
  </w:num>
  <w:num w:numId="19">
    <w:abstractNumId w:val="7"/>
  </w:num>
  <w:num w:numId="2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proofState w:spelling="clean" w:grammar="clean"/>
  <w:defaultTabStop w:val="708"/>
  <w:hyphenationZone w:val="425"/>
  <w:drawingGridHorizontalSpacing w:val="100"/>
  <w:displayHorizontalDrawingGridEvery w:val="2"/>
  <w:characterSpacingControl w:val="doNotCompress"/>
  <w:hdrShapeDefaults>
    <o:shapedefaults v:ext="edit" spidmax="26628"/>
    <o:shapelayout v:ext="edit">
      <o:idmap v:ext="edit" data="2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C2C"/>
    <w:rsid w:val="00001B7A"/>
    <w:rsid w:val="00003266"/>
    <w:rsid w:val="000044E0"/>
    <w:rsid w:val="00004AD9"/>
    <w:rsid w:val="00007B0B"/>
    <w:rsid w:val="00013F7A"/>
    <w:rsid w:val="00016A82"/>
    <w:rsid w:val="00020880"/>
    <w:rsid w:val="00021A40"/>
    <w:rsid w:val="00021C36"/>
    <w:rsid w:val="0002227A"/>
    <w:rsid w:val="00022C1A"/>
    <w:rsid w:val="000252D5"/>
    <w:rsid w:val="00025B4B"/>
    <w:rsid w:val="00027CCA"/>
    <w:rsid w:val="0003679E"/>
    <w:rsid w:val="0004057A"/>
    <w:rsid w:val="00040E2D"/>
    <w:rsid w:val="0004164F"/>
    <w:rsid w:val="00050F5D"/>
    <w:rsid w:val="00055237"/>
    <w:rsid w:val="000555BF"/>
    <w:rsid w:val="00057E39"/>
    <w:rsid w:val="000604F1"/>
    <w:rsid w:val="00061BCF"/>
    <w:rsid w:val="00064A51"/>
    <w:rsid w:val="00064D80"/>
    <w:rsid w:val="00066C54"/>
    <w:rsid w:val="00067A80"/>
    <w:rsid w:val="000719CC"/>
    <w:rsid w:val="00073416"/>
    <w:rsid w:val="0007412B"/>
    <w:rsid w:val="000743E9"/>
    <w:rsid w:val="00077B19"/>
    <w:rsid w:val="00085832"/>
    <w:rsid w:val="00085FAF"/>
    <w:rsid w:val="00091BD9"/>
    <w:rsid w:val="00092C4E"/>
    <w:rsid w:val="00093E52"/>
    <w:rsid w:val="0009430C"/>
    <w:rsid w:val="00097B14"/>
    <w:rsid w:val="000A2183"/>
    <w:rsid w:val="000A3033"/>
    <w:rsid w:val="000A3BC8"/>
    <w:rsid w:val="000A4947"/>
    <w:rsid w:val="000B2D2F"/>
    <w:rsid w:val="000B339B"/>
    <w:rsid w:val="000B4EDF"/>
    <w:rsid w:val="000C0640"/>
    <w:rsid w:val="000C18C4"/>
    <w:rsid w:val="000C2AE6"/>
    <w:rsid w:val="000C373F"/>
    <w:rsid w:val="000C39D3"/>
    <w:rsid w:val="000C5F5B"/>
    <w:rsid w:val="000C6C7D"/>
    <w:rsid w:val="000D1D24"/>
    <w:rsid w:val="000D1FF8"/>
    <w:rsid w:val="000E24E4"/>
    <w:rsid w:val="000E71FF"/>
    <w:rsid w:val="00100BF1"/>
    <w:rsid w:val="0010104D"/>
    <w:rsid w:val="00102124"/>
    <w:rsid w:val="00106CFC"/>
    <w:rsid w:val="00111946"/>
    <w:rsid w:val="001125BA"/>
    <w:rsid w:val="00114379"/>
    <w:rsid w:val="00115789"/>
    <w:rsid w:val="00116CA6"/>
    <w:rsid w:val="00117AF9"/>
    <w:rsid w:val="00130E58"/>
    <w:rsid w:val="001313A2"/>
    <w:rsid w:val="00132F6B"/>
    <w:rsid w:val="00140690"/>
    <w:rsid w:val="00141A36"/>
    <w:rsid w:val="00142D97"/>
    <w:rsid w:val="00142ED7"/>
    <w:rsid w:val="001442E4"/>
    <w:rsid w:val="00147F1F"/>
    <w:rsid w:val="0015009D"/>
    <w:rsid w:val="0015020E"/>
    <w:rsid w:val="00150828"/>
    <w:rsid w:val="00155A5D"/>
    <w:rsid w:val="001561AD"/>
    <w:rsid w:val="001567CA"/>
    <w:rsid w:val="0015718B"/>
    <w:rsid w:val="00162D85"/>
    <w:rsid w:val="0016533A"/>
    <w:rsid w:val="001661BC"/>
    <w:rsid w:val="00171E82"/>
    <w:rsid w:val="001727A2"/>
    <w:rsid w:val="001727B5"/>
    <w:rsid w:val="00172EE6"/>
    <w:rsid w:val="00176B45"/>
    <w:rsid w:val="0018000E"/>
    <w:rsid w:val="00181073"/>
    <w:rsid w:val="00181842"/>
    <w:rsid w:val="00184178"/>
    <w:rsid w:val="001901A6"/>
    <w:rsid w:val="00195BA7"/>
    <w:rsid w:val="001A10C2"/>
    <w:rsid w:val="001A4FC9"/>
    <w:rsid w:val="001B12E1"/>
    <w:rsid w:val="001B1E99"/>
    <w:rsid w:val="001B4B71"/>
    <w:rsid w:val="001B5341"/>
    <w:rsid w:val="001B6183"/>
    <w:rsid w:val="001B7092"/>
    <w:rsid w:val="001C01B7"/>
    <w:rsid w:val="001C5D45"/>
    <w:rsid w:val="001C5EA1"/>
    <w:rsid w:val="001D3D3F"/>
    <w:rsid w:val="001D40EC"/>
    <w:rsid w:val="001D5AFF"/>
    <w:rsid w:val="001D7FC1"/>
    <w:rsid w:val="001E1248"/>
    <w:rsid w:val="001E1FB1"/>
    <w:rsid w:val="001E2B59"/>
    <w:rsid w:val="001E7D82"/>
    <w:rsid w:val="001F0B3D"/>
    <w:rsid w:val="001F0E7D"/>
    <w:rsid w:val="001F4118"/>
    <w:rsid w:val="00202B34"/>
    <w:rsid w:val="00206684"/>
    <w:rsid w:val="0020752B"/>
    <w:rsid w:val="00213959"/>
    <w:rsid w:val="002168B6"/>
    <w:rsid w:val="00223E1B"/>
    <w:rsid w:val="00226777"/>
    <w:rsid w:val="00230671"/>
    <w:rsid w:val="00231984"/>
    <w:rsid w:val="00233C99"/>
    <w:rsid w:val="00234309"/>
    <w:rsid w:val="0023594F"/>
    <w:rsid w:val="0024280C"/>
    <w:rsid w:val="0024514F"/>
    <w:rsid w:val="00253782"/>
    <w:rsid w:val="0025741A"/>
    <w:rsid w:val="0026183E"/>
    <w:rsid w:val="00262CFA"/>
    <w:rsid w:val="00263C10"/>
    <w:rsid w:val="00266A8B"/>
    <w:rsid w:val="00266E18"/>
    <w:rsid w:val="00271EA8"/>
    <w:rsid w:val="00286264"/>
    <w:rsid w:val="00295633"/>
    <w:rsid w:val="002A08FD"/>
    <w:rsid w:val="002A2988"/>
    <w:rsid w:val="002A6873"/>
    <w:rsid w:val="002B0655"/>
    <w:rsid w:val="002B3F1C"/>
    <w:rsid w:val="002B40BA"/>
    <w:rsid w:val="002B4CA1"/>
    <w:rsid w:val="002C18E9"/>
    <w:rsid w:val="002C2A1B"/>
    <w:rsid w:val="002C433C"/>
    <w:rsid w:val="002D2293"/>
    <w:rsid w:val="002D240B"/>
    <w:rsid w:val="002D3936"/>
    <w:rsid w:val="002D4444"/>
    <w:rsid w:val="002E0B54"/>
    <w:rsid w:val="002E0F1E"/>
    <w:rsid w:val="002E2F93"/>
    <w:rsid w:val="002E2FEA"/>
    <w:rsid w:val="002E426F"/>
    <w:rsid w:val="002E494F"/>
    <w:rsid w:val="002E5B87"/>
    <w:rsid w:val="002F0275"/>
    <w:rsid w:val="002F358B"/>
    <w:rsid w:val="00306CFC"/>
    <w:rsid w:val="00315669"/>
    <w:rsid w:val="00316797"/>
    <w:rsid w:val="00320E6C"/>
    <w:rsid w:val="003224F2"/>
    <w:rsid w:val="0032330D"/>
    <w:rsid w:val="00325712"/>
    <w:rsid w:val="00327173"/>
    <w:rsid w:val="0032797D"/>
    <w:rsid w:val="00330E7F"/>
    <w:rsid w:val="00331DA1"/>
    <w:rsid w:val="0033238C"/>
    <w:rsid w:val="00334C60"/>
    <w:rsid w:val="00334D91"/>
    <w:rsid w:val="00334DF3"/>
    <w:rsid w:val="00337CB1"/>
    <w:rsid w:val="0034176C"/>
    <w:rsid w:val="00342358"/>
    <w:rsid w:val="00343779"/>
    <w:rsid w:val="0034452D"/>
    <w:rsid w:val="00345B05"/>
    <w:rsid w:val="003469CF"/>
    <w:rsid w:val="003525FC"/>
    <w:rsid w:val="0035662D"/>
    <w:rsid w:val="003625EE"/>
    <w:rsid w:val="00364C66"/>
    <w:rsid w:val="00365D0E"/>
    <w:rsid w:val="00374E1D"/>
    <w:rsid w:val="00375B97"/>
    <w:rsid w:val="00381292"/>
    <w:rsid w:val="0038356E"/>
    <w:rsid w:val="0038554C"/>
    <w:rsid w:val="00386EAA"/>
    <w:rsid w:val="00393E07"/>
    <w:rsid w:val="00396960"/>
    <w:rsid w:val="003A1A3F"/>
    <w:rsid w:val="003A31F3"/>
    <w:rsid w:val="003A350E"/>
    <w:rsid w:val="003B062A"/>
    <w:rsid w:val="003B0912"/>
    <w:rsid w:val="003B11FF"/>
    <w:rsid w:val="003B401B"/>
    <w:rsid w:val="003B4C64"/>
    <w:rsid w:val="003B60B9"/>
    <w:rsid w:val="003C0E40"/>
    <w:rsid w:val="003C1DD4"/>
    <w:rsid w:val="003C2362"/>
    <w:rsid w:val="003C7A28"/>
    <w:rsid w:val="003D4D3E"/>
    <w:rsid w:val="003F2752"/>
    <w:rsid w:val="003F6313"/>
    <w:rsid w:val="003F6D03"/>
    <w:rsid w:val="0040400F"/>
    <w:rsid w:val="004054D8"/>
    <w:rsid w:val="00405ADB"/>
    <w:rsid w:val="004104AF"/>
    <w:rsid w:val="0041162A"/>
    <w:rsid w:val="00414EAE"/>
    <w:rsid w:val="004160AE"/>
    <w:rsid w:val="00422E08"/>
    <w:rsid w:val="00425E61"/>
    <w:rsid w:val="00425F21"/>
    <w:rsid w:val="004276D0"/>
    <w:rsid w:val="0042780E"/>
    <w:rsid w:val="0043198F"/>
    <w:rsid w:val="00431DE9"/>
    <w:rsid w:val="0043248E"/>
    <w:rsid w:val="004373B4"/>
    <w:rsid w:val="00437610"/>
    <w:rsid w:val="00437D10"/>
    <w:rsid w:val="004425CB"/>
    <w:rsid w:val="004444D1"/>
    <w:rsid w:val="004452D6"/>
    <w:rsid w:val="00446EAB"/>
    <w:rsid w:val="004476B1"/>
    <w:rsid w:val="00452786"/>
    <w:rsid w:val="00455AEC"/>
    <w:rsid w:val="00460033"/>
    <w:rsid w:val="00460236"/>
    <w:rsid w:val="00461498"/>
    <w:rsid w:val="00470B29"/>
    <w:rsid w:val="00470C9F"/>
    <w:rsid w:val="00471AA9"/>
    <w:rsid w:val="00472C15"/>
    <w:rsid w:val="004730A5"/>
    <w:rsid w:val="00473C4B"/>
    <w:rsid w:val="004745C1"/>
    <w:rsid w:val="00476C3F"/>
    <w:rsid w:val="0048230E"/>
    <w:rsid w:val="00484051"/>
    <w:rsid w:val="00486DF1"/>
    <w:rsid w:val="00487D2D"/>
    <w:rsid w:val="0049114A"/>
    <w:rsid w:val="004914C3"/>
    <w:rsid w:val="00492940"/>
    <w:rsid w:val="004960ED"/>
    <w:rsid w:val="00496AD1"/>
    <w:rsid w:val="00497A6B"/>
    <w:rsid w:val="004A00A4"/>
    <w:rsid w:val="004A062B"/>
    <w:rsid w:val="004A2F1D"/>
    <w:rsid w:val="004A410B"/>
    <w:rsid w:val="004A6E64"/>
    <w:rsid w:val="004B12AE"/>
    <w:rsid w:val="004B19DA"/>
    <w:rsid w:val="004B2D50"/>
    <w:rsid w:val="004B6B6B"/>
    <w:rsid w:val="004C0995"/>
    <w:rsid w:val="004C1F02"/>
    <w:rsid w:val="004C7499"/>
    <w:rsid w:val="004C75D9"/>
    <w:rsid w:val="004D1C60"/>
    <w:rsid w:val="004D1F15"/>
    <w:rsid w:val="004E59B0"/>
    <w:rsid w:val="004F618F"/>
    <w:rsid w:val="00500A26"/>
    <w:rsid w:val="005021F2"/>
    <w:rsid w:val="00503643"/>
    <w:rsid w:val="00505168"/>
    <w:rsid w:val="00505773"/>
    <w:rsid w:val="005076F1"/>
    <w:rsid w:val="005118B6"/>
    <w:rsid w:val="00512B0F"/>
    <w:rsid w:val="00512F5F"/>
    <w:rsid w:val="00514F94"/>
    <w:rsid w:val="00516508"/>
    <w:rsid w:val="00516664"/>
    <w:rsid w:val="00523307"/>
    <w:rsid w:val="00523743"/>
    <w:rsid w:val="0052475F"/>
    <w:rsid w:val="0052505C"/>
    <w:rsid w:val="00525E38"/>
    <w:rsid w:val="00527579"/>
    <w:rsid w:val="005318B2"/>
    <w:rsid w:val="00534BF0"/>
    <w:rsid w:val="00535098"/>
    <w:rsid w:val="00537492"/>
    <w:rsid w:val="0053798D"/>
    <w:rsid w:val="00540324"/>
    <w:rsid w:val="005407AD"/>
    <w:rsid w:val="00542A7A"/>
    <w:rsid w:val="005457AC"/>
    <w:rsid w:val="005463D9"/>
    <w:rsid w:val="00547D72"/>
    <w:rsid w:val="00553078"/>
    <w:rsid w:val="00554525"/>
    <w:rsid w:val="005631BC"/>
    <w:rsid w:val="005643EA"/>
    <w:rsid w:val="00566E0F"/>
    <w:rsid w:val="005675F1"/>
    <w:rsid w:val="00571FC6"/>
    <w:rsid w:val="00573E8B"/>
    <w:rsid w:val="00582A96"/>
    <w:rsid w:val="0058325F"/>
    <w:rsid w:val="00583929"/>
    <w:rsid w:val="00583FDF"/>
    <w:rsid w:val="00584236"/>
    <w:rsid w:val="00586043"/>
    <w:rsid w:val="00586255"/>
    <w:rsid w:val="00597755"/>
    <w:rsid w:val="005A012E"/>
    <w:rsid w:val="005A2A03"/>
    <w:rsid w:val="005A356F"/>
    <w:rsid w:val="005B23A0"/>
    <w:rsid w:val="005B7EC8"/>
    <w:rsid w:val="005C1AF6"/>
    <w:rsid w:val="005D59C3"/>
    <w:rsid w:val="005D63F8"/>
    <w:rsid w:val="005D6AFD"/>
    <w:rsid w:val="005E048B"/>
    <w:rsid w:val="005E5372"/>
    <w:rsid w:val="005E6012"/>
    <w:rsid w:val="005F4952"/>
    <w:rsid w:val="005F768F"/>
    <w:rsid w:val="00603629"/>
    <w:rsid w:val="00610FDC"/>
    <w:rsid w:val="00611C65"/>
    <w:rsid w:val="0061313C"/>
    <w:rsid w:val="006132D2"/>
    <w:rsid w:val="006148B8"/>
    <w:rsid w:val="00615E48"/>
    <w:rsid w:val="006174BB"/>
    <w:rsid w:val="00622957"/>
    <w:rsid w:val="00622C14"/>
    <w:rsid w:val="00623C18"/>
    <w:rsid w:val="0062410C"/>
    <w:rsid w:val="00625EAF"/>
    <w:rsid w:val="00630D57"/>
    <w:rsid w:val="006311BF"/>
    <w:rsid w:val="00633091"/>
    <w:rsid w:val="00635301"/>
    <w:rsid w:val="00637229"/>
    <w:rsid w:val="006453C7"/>
    <w:rsid w:val="006523E6"/>
    <w:rsid w:val="006565DE"/>
    <w:rsid w:val="006628B0"/>
    <w:rsid w:val="00663EA6"/>
    <w:rsid w:val="00667FFA"/>
    <w:rsid w:val="006704A4"/>
    <w:rsid w:val="0067528A"/>
    <w:rsid w:val="00677791"/>
    <w:rsid w:val="00682BE2"/>
    <w:rsid w:val="00684738"/>
    <w:rsid w:val="00685679"/>
    <w:rsid w:val="00686AF4"/>
    <w:rsid w:val="00686BAE"/>
    <w:rsid w:val="0069252C"/>
    <w:rsid w:val="00696421"/>
    <w:rsid w:val="006965B9"/>
    <w:rsid w:val="006A1329"/>
    <w:rsid w:val="006A225A"/>
    <w:rsid w:val="006A2AB2"/>
    <w:rsid w:val="006A4230"/>
    <w:rsid w:val="006A585E"/>
    <w:rsid w:val="006A774D"/>
    <w:rsid w:val="006B0EA0"/>
    <w:rsid w:val="006B1574"/>
    <w:rsid w:val="006B30D4"/>
    <w:rsid w:val="006B462D"/>
    <w:rsid w:val="006B547B"/>
    <w:rsid w:val="006B5C60"/>
    <w:rsid w:val="006C26CC"/>
    <w:rsid w:val="006C2755"/>
    <w:rsid w:val="006D3DA3"/>
    <w:rsid w:val="006E04DB"/>
    <w:rsid w:val="006E0945"/>
    <w:rsid w:val="006E1A63"/>
    <w:rsid w:val="006E2B7A"/>
    <w:rsid w:val="006E3166"/>
    <w:rsid w:val="006F11C0"/>
    <w:rsid w:val="006F65D1"/>
    <w:rsid w:val="007011A6"/>
    <w:rsid w:val="00704814"/>
    <w:rsid w:val="00705012"/>
    <w:rsid w:val="00707844"/>
    <w:rsid w:val="00707E43"/>
    <w:rsid w:val="00710A7D"/>
    <w:rsid w:val="00715435"/>
    <w:rsid w:val="007163CF"/>
    <w:rsid w:val="00716A36"/>
    <w:rsid w:val="00723023"/>
    <w:rsid w:val="00724740"/>
    <w:rsid w:val="00725098"/>
    <w:rsid w:val="0073704E"/>
    <w:rsid w:val="007405F6"/>
    <w:rsid w:val="0074359F"/>
    <w:rsid w:val="00747CAA"/>
    <w:rsid w:val="00750309"/>
    <w:rsid w:val="00750A14"/>
    <w:rsid w:val="00752D74"/>
    <w:rsid w:val="00756C8B"/>
    <w:rsid w:val="007578F5"/>
    <w:rsid w:val="00764ED2"/>
    <w:rsid w:val="00765351"/>
    <w:rsid w:val="00770E39"/>
    <w:rsid w:val="007815B1"/>
    <w:rsid w:val="00782E1B"/>
    <w:rsid w:val="00784A22"/>
    <w:rsid w:val="0079354C"/>
    <w:rsid w:val="00797BAB"/>
    <w:rsid w:val="007A0593"/>
    <w:rsid w:val="007A1003"/>
    <w:rsid w:val="007A25AB"/>
    <w:rsid w:val="007A2784"/>
    <w:rsid w:val="007A2AA6"/>
    <w:rsid w:val="007A3C74"/>
    <w:rsid w:val="007A46CD"/>
    <w:rsid w:val="007A4DEB"/>
    <w:rsid w:val="007A5EA3"/>
    <w:rsid w:val="007B36E8"/>
    <w:rsid w:val="007B536B"/>
    <w:rsid w:val="007C496A"/>
    <w:rsid w:val="007C4A14"/>
    <w:rsid w:val="007C5F5C"/>
    <w:rsid w:val="007C6B74"/>
    <w:rsid w:val="007D0BD2"/>
    <w:rsid w:val="007D0CF5"/>
    <w:rsid w:val="007D1AD2"/>
    <w:rsid w:val="007D3CEA"/>
    <w:rsid w:val="007E15C8"/>
    <w:rsid w:val="007E3C60"/>
    <w:rsid w:val="007E51F2"/>
    <w:rsid w:val="007E63D6"/>
    <w:rsid w:val="007F1DA2"/>
    <w:rsid w:val="007F69A1"/>
    <w:rsid w:val="007F6AE9"/>
    <w:rsid w:val="007F6CAC"/>
    <w:rsid w:val="007F754D"/>
    <w:rsid w:val="008003E2"/>
    <w:rsid w:val="00800B3E"/>
    <w:rsid w:val="008042B5"/>
    <w:rsid w:val="00810D81"/>
    <w:rsid w:val="00811FF9"/>
    <w:rsid w:val="00813416"/>
    <w:rsid w:val="00813DE5"/>
    <w:rsid w:val="008144D7"/>
    <w:rsid w:val="00814CE8"/>
    <w:rsid w:val="00823D35"/>
    <w:rsid w:val="00825282"/>
    <w:rsid w:val="00830AAB"/>
    <w:rsid w:val="00833B6A"/>
    <w:rsid w:val="00840FDA"/>
    <w:rsid w:val="00844F7A"/>
    <w:rsid w:val="00846837"/>
    <w:rsid w:val="00850877"/>
    <w:rsid w:val="00863386"/>
    <w:rsid w:val="00864BE9"/>
    <w:rsid w:val="00865C91"/>
    <w:rsid w:val="008668FF"/>
    <w:rsid w:val="00866E7A"/>
    <w:rsid w:val="00871D30"/>
    <w:rsid w:val="00871E32"/>
    <w:rsid w:val="00871F22"/>
    <w:rsid w:val="0087252E"/>
    <w:rsid w:val="00874769"/>
    <w:rsid w:val="008869D3"/>
    <w:rsid w:val="00894010"/>
    <w:rsid w:val="0089429E"/>
    <w:rsid w:val="00894A30"/>
    <w:rsid w:val="008A08AA"/>
    <w:rsid w:val="008A0AF0"/>
    <w:rsid w:val="008A4733"/>
    <w:rsid w:val="008A4844"/>
    <w:rsid w:val="008B3839"/>
    <w:rsid w:val="008B4CE9"/>
    <w:rsid w:val="008B71BB"/>
    <w:rsid w:val="008C1711"/>
    <w:rsid w:val="008D49B2"/>
    <w:rsid w:val="008D5725"/>
    <w:rsid w:val="008D5AD3"/>
    <w:rsid w:val="008E1C76"/>
    <w:rsid w:val="008E447D"/>
    <w:rsid w:val="008E4A8C"/>
    <w:rsid w:val="008E739D"/>
    <w:rsid w:val="008E7C8C"/>
    <w:rsid w:val="008F0B2E"/>
    <w:rsid w:val="008F1763"/>
    <w:rsid w:val="008F459E"/>
    <w:rsid w:val="009027A8"/>
    <w:rsid w:val="00902EAF"/>
    <w:rsid w:val="00904E04"/>
    <w:rsid w:val="009074E1"/>
    <w:rsid w:val="0091065D"/>
    <w:rsid w:val="00914025"/>
    <w:rsid w:val="009233D8"/>
    <w:rsid w:val="0092510E"/>
    <w:rsid w:val="00926132"/>
    <w:rsid w:val="00932990"/>
    <w:rsid w:val="0093517F"/>
    <w:rsid w:val="00941153"/>
    <w:rsid w:val="00942148"/>
    <w:rsid w:val="009429DD"/>
    <w:rsid w:val="009458A2"/>
    <w:rsid w:val="00945B3D"/>
    <w:rsid w:val="00952BFF"/>
    <w:rsid w:val="0095509A"/>
    <w:rsid w:val="00956AA9"/>
    <w:rsid w:val="009574D3"/>
    <w:rsid w:val="00960321"/>
    <w:rsid w:val="0096050A"/>
    <w:rsid w:val="00962FD4"/>
    <w:rsid w:val="009733E9"/>
    <w:rsid w:val="00977194"/>
    <w:rsid w:val="00977F43"/>
    <w:rsid w:val="0098304B"/>
    <w:rsid w:val="00984476"/>
    <w:rsid w:val="00987A73"/>
    <w:rsid w:val="00990D2C"/>
    <w:rsid w:val="00991A4E"/>
    <w:rsid w:val="00993DD8"/>
    <w:rsid w:val="009A2AB0"/>
    <w:rsid w:val="009A2E45"/>
    <w:rsid w:val="009A416D"/>
    <w:rsid w:val="009A41A6"/>
    <w:rsid w:val="009A7759"/>
    <w:rsid w:val="009B16D3"/>
    <w:rsid w:val="009B7696"/>
    <w:rsid w:val="009B78B2"/>
    <w:rsid w:val="009B7974"/>
    <w:rsid w:val="009C22C5"/>
    <w:rsid w:val="009C7B41"/>
    <w:rsid w:val="009D0D05"/>
    <w:rsid w:val="009D0EEE"/>
    <w:rsid w:val="009D77E3"/>
    <w:rsid w:val="009E198C"/>
    <w:rsid w:val="009E5B5B"/>
    <w:rsid w:val="009E5F33"/>
    <w:rsid w:val="009E76BC"/>
    <w:rsid w:val="009E7CF9"/>
    <w:rsid w:val="009F0C09"/>
    <w:rsid w:val="009F2E69"/>
    <w:rsid w:val="009F3413"/>
    <w:rsid w:val="00A00A4E"/>
    <w:rsid w:val="00A023C4"/>
    <w:rsid w:val="00A02A72"/>
    <w:rsid w:val="00A0560E"/>
    <w:rsid w:val="00A07573"/>
    <w:rsid w:val="00A11B51"/>
    <w:rsid w:val="00A126A3"/>
    <w:rsid w:val="00A12D10"/>
    <w:rsid w:val="00A27F60"/>
    <w:rsid w:val="00A328F4"/>
    <w:rsid w:val="00A33267"/>
    <w:rsid w:val="00A3467C"/>
    <w:rsid w:val="00A37358"/>
    <w:rsid w:val="00A52FA9"/>
    <w:rsid w:val="00A53834"/>
    <w:rsid w:val="00A54C2F"/>
    <w:rsid w:val="00A56144"/>
    <w:rsid w:val="00A568B5"/>
    <w:rsid w:val="00A614DC"/>
    <w:rsid w:val="00A62196"/>
    <w:rsid w:val="00A65152"/>
    <w:rsid w:val="00A6563D"/>
    <w:rsid w:val="00A65ABD"/>
    <w:rsid w:val="00A66023"/>
    <w:rsid w:val="00A70585"/>
    <w:rsid w:val="00A723F8"/>
    <w:rsid w:val="00A77059"/>
    <w:rsid w:val="00A779D9"/>
    <w:rsid w:val="00A805F0"/>
    <w:rsid w:val="00A81C29"/>
    <w:rsid w:val="00A92E6E"/>
    <w:rsid w:val="00A94009"/>
    <w:rsid w:val="00A94966"/>
    <w:rsid w:val="00A97213"/>
    <w:rsid w:val="00AA2B73"/>
    <w:rsid w:val="00AA487A"/>
    <w:rsid w:val="00AB06B0"/>
    <w:rsid w:val="00AB306B"/>
    <w:rsid w:val="00AB510E"/>
    <w:rsid w:val="00AB5FB9"/>
    <w:rsid w:val="00AB69C7"/>
    <w:rsid w:val="00AC20BE"/>
    <w:rsid w:val="00AC7804"/>
    <w:rsid w:val="00AD7DA1"/>
    <w:rsid w:val="00AE3C7D"/>
    <w:rsid w:val="00AE3EF1"/>
    <w:rsid w:val="00AE604E"/>
    <w:rsid w:val="00AE6159"/>
    <w:rsid w:val="00B01331"/>
    <w:rsid w:val="00B01669"/>
    <w:rsid w:val="00B01A1A"/>
    <w:rsid w:val="00B02027"/>
    <w:rsid w:val="00B04830"/>
    <w:rsid w:val="00B073AC"/>
    <w:rsid w:val="00B10403"/>
    <w:rsid w:val="00B15DD2"/>
    <w:rsid w:val="00B2037C"/>
    <w:rsid w:val="00B2190F"/>
    <w:rsid w:val="00B22065"/>
    <w:rsid w:val="00B23C04"/>
    <w:rsid w:val="00B253E4"/>
    <w:rsid w:val="00B2644C"/>
    <w:rsid w:val="00B30E55"/>
    <w:rsid w:val="00B312FC"/>
    <w:rsid w:val="00B342A0"/>
    <w:rsid w:val="00B369AD"/>
    <w:rsid w:val="00B424BA"/>
    <w:rsid w:val="00B44BC8"/>
    <w:rsid w:val="00B470DD"/>
    <w:rsid w:val="00B476C5"/>
    <w:rsid w:val="00B47FE3"/>
    <w:rsid w:val="00B504CF"/>
    <w:rsid w:val="00B55D57"/>
    <w:rsid w:val="00B61835"/>
    <w:rsid w:val="00B62912"/>
    <w:rsid w:val="00B6746F"/>
    <w:rsid w:val="00B67E2C"/>
    <w:rsid w:val="00B707CB"/>
    <w:rsid w:val="00B724F9"/>
    <w:rsid w:val="00B72B62"/>
    <w:rsid w:val="00B73C91"/>
    <w:rsid w:val="00B81FBF"/>
    <w:rsid w:val="00B82670"/>
    <w:rsid w:val="00B861BB"/>
    <w:rsid w:val="00B8706A"/>
    <w:rsid w:val="00B87FE3"/>
    <w:rsid w:val="00B93F22"/>
    <w:rsid w:val="00B94AF2"/>
    <w:rsid w:val="00BA2553"/>
    <w:rsid w:val="00BA3147"/>
    <w:rsid w:val="00BA4EDF"/>
    <w:rsid w:val="00BA679B"/>
    <w:rsid w:val="00BC6838"/>
    <w:rsid w:val="00BD1933"/>
    <w:rsid w:val="00BD447F"/>
    <w:rsid w:val="00BE0049"/>
    <w:rsid w:val="00BE5861"/>
    <w:rsid w:val="00BE7685"/>
    <w:rsid w:val="00BF3F95"/>
    <w:rsid w:val="00BF7F3E"/>
    <w:rsid w:val="00C018E6"/>
    <w:rsid w:val="00C0312A"/>
    <w:rsid w:val="00C0368E"/>
    <w:rsid w:val="00C07213"/>
    <w:rsid w:val="00C079C0"/>
    <w:rsid w:val="00C12EDF"/>
    <w:rsid w:val="00C15686"/>
    <w:rsid w:val="00C1574E"/>
    <w:rsid w:val="00C213A0"/>
    <w:rsid w:val="00C2232F"/>
    <w:rsid w:val="00C23B4C"/>
    <w:rsid w:val="00C23CDF"/>
    <w:rsid w:val="00C25101"/>
    <w:rsid w:val="00C26462"/>
    <w:rsid w:val="00C26C89"/>
    <w:rsid w:val="00C30A93"/>
    <w:rsid w:val="00C3198C"/>
    <w:rsid w:val="00C32A59"/>
    <w:rsid w:val="00C35F03"/>
    <w:rsid w:val="00C360BC"/>
    <w:rsid w:val="00C36C0F"/>
    <w:rsid w:val="00C37020"/>
    <w:rsid w:val="00C378B0"/>
    <w:rsid w:val="00C46027"/>
    <w:rsid w:val="00C46B73"/>
    <w:rsid w:val="00C509D5"/>
    <w:rsid w:val="00C55AF7"/>
    <w:rsid w:val="00C57798"/>
    <w:rsid w:val="00C65F1B"/>
    <w:rsid w:val="00C70198"/>
    <w:rsid w:val="00C75D60"/>
    <w:rsid w:val="00C80DC1"/>
    <w:rsid w:val="00C83203"/>
    <w:rsid w:val="00C858D3"/>
    <w:rsid w:val="00C87954"/>
    <w:rsid w:val="00C965F7"/>
    <w:rsid w:val="00CA3F40"/>
    <w:rsid w:val="00CA6F54"/>
    <w:rsid w:val="00CB022B"/>
    <w:rsid w:val="00CB086A"/>
    <w:rsid w:val="00CB1A63"/>
    <w:rsid w:val="00CB1E60"/>
    <w:rsid w:val="00CB213A"/>
    <w:rsid w:val="00CB37C7"/>
    <w:rsid w:val="00CC03D5"/>
    <w:rsid w:val="00CC5F25"/>
    <w:rsid w:val="00CC7336"/>
    <w:rsid w:val="00CC7ACE"/>
    <w:rsid w:val="00CD1ACD"/>
    <w:rsid w:val="00CD2D4B"/>
    <w:rsid w:val="00CD4588"/>
    <w:rsid w:val="00CF0047"/>
    <w:rsid w:val="00CF51E9"/>
    <w:rsid w:val="00D0088A"/>
    <w:rsid w:val="00D01D34"/>
    <w:rsid w:val="00D02CF1"/>
    <w:rsid w:val="00D03602"/>
    <w:rsid w:val="00D11FE5"/>
    <w:rsid w:val="00D1260F"/>
    <w:rsid w:val="00D14C08"/>
    <w:rsid w:val="00D202E3"/>
    <w:rsid w:val="00D20EDF"/>
    <w:rsid w:val="00D306C7"/>
    <w:rsid w:val="00D33144"/>
    <w:rsid w:val="00D3382F"/>
    <w:rsid w:val="00D349C1"/>
    <w:rsid w:val="00D37082"/>
    <w:rsid w:val="00D442CF"/>
    <w:rsid w:val="00D47372"/>
    <w:rsid w:val="00D47851"/>
    <w:rsid w:val="00D478FD"/>
    <w:rsid w:val="00D50B12"/>
    <w:rsid w:val="00D52BD1"/>
    <w:rsid w:val="00D546DD"/>
    <w:rsid w:val="00D565C4"/>
    <w:rsid w:val="00D56D2C"/>
    <w:rsid w:val="00D56F30"/>
    <w:rsid w:val="00D63508"/>
    <w:rsid w:val="00D660F5"/>
    <w:rsid w:val="00D67D43"/>
    <w:rsid w:val="00D70415"/>
    <w:rsid w:val="00D7160C"/>
    <w:rsid w:val="00D75C5C"/>
    <w:rsid w:val="00D77153"/>
    <w:rsid w:val="00D82C2C"/>
    <w:rsid w:val="00D851AC"/>
    <w:rsid w:val="00D855AC"/>
    <w:rsid w:val="00D93E40"/>
    <w:rsid w:val="00D94F21"/>
    <w:rsid w:val="00D96459"/>
    <w:rsid w:val="00DA05F7"/>
    <w:rsid w:val="00DA21F9"/>
    <w:rsid w:val="00DA2BB8"/>
    <w:rsid w:val="00DB09EE"/>
    <w:rsid w:val="00DB3A09"/>
    <w:rsid w:val="00DB584D"/>
    <w:rsid w:val="00DC0D67"/>
    <w:rsid w:val="00DC2E5B"/>
    <w:rsid w:val="00DC4D5D"/>
    <w:rsid w:val="00DC6C92"/>
    <w:rsid w:val="00DD0D47"/>
    <w:rsid w:val="00DD0EDF"/>
    <w:rsid w:val="00DD2A88"/>
    <w:rsid w:val="00DD7E93"/>
    <w:rsid w:val="00DE29E5"/>
    <w:rsid w:val="00DE33AC"/>
    <w:rsid w:val="00DE4736"/>
    <w:rsid w:val="00DE49E4"/>
    <w:rsid w:val="00DF01E9"/>
    <w:rsid w:val="00DF0F5C"/>
    <w:rsid w:val="00DF2495"/>
    <w:rsid w:val="00DF71C4"/>
    <w:rsid w:val="00E00900"/>
    <w:rsid w:val="00E055D8"/>
    <w:rsid w:val="00E11255"/>
    <w:rsid w:val="00E1131E"/>
    <w:rsid w:val="00E120FE"/>
    <w:rsid w:val="00E137BC"/>
    <w:rsid w:val="00E252EF"/>
    <w:rsid w:val="00E33A91"/>
    <w:rsid w:val="00E35E84"/>
    <w:rsid w:val="00E37DBC"/>
    <w:rsid w:val="00E43F1D"/>
    <w:rsid w:val="00E460E7"/>
    <w:rsid w:val="00E46491"/>
    <w:rsid w:val="00E468B3"/>
    <w:rsid w:val="00E47732"/>
    <w:rsid w:val="00E4789B"/>
    <w:rsid w:val="00E533CD"/>
    <w:rsid w:val="00E5628E"/>
    <w:rsid w:val="00E6037F"/>
    <w:rsid w:val="00E65390"/>
    <w:rsid w:val="00E65B3A"/>
    <w:rsid w:val="00E74DC1"/>
    <w:rsid w:val="00E75957"/>
    <w:rsid w:val="00E77191"/>
    <w:rsid w:val="00E842B4"/>
    <w:rsid w:val="00E872EE"/>
    <w:rsid w:val="00E92524"/>
    <w:rsid w:val="00E9419E"/>
    <w:rsid w:val="00E943FB"/>
    <w:rsid w:val="00E94D70"/>
    <w:rsid w:val="00E976B3"/>
    <w:rsid w:val="00EA4C32"/>
    <w:rsid w:val="00EB008B"/>
    <w:rsid w:val="00EB7682"/>
    <w:rsid w:val="00EC17FD"/>
    <w:rsid w:val="00EC1D56"/>
    <w:rsid w:val="00EC1FD1"/>
    <w:rsid w:val="00EC3759"/>
    <w:rsid w:val="00EC60A2"/>
    <w:rsid w:val="00EC69A5"/>
    <w:rsid w:val="00EC6B8A"/>
    <w:rsid w:val="00ED0024"/>
    <w:rsid w:val="00ED41AD"/>
    <w:rsid w:val="00ED5E8B"/>
    <w:rsid w:val="00ED6183"/>
    <w:rsid w:val="00EE1780"/>
    <w:rsid w:val="00EE18AE"/>
    <w:rsid w:val="00EE2667"/>
    <w:rsid w:val="00EE7689"/>
    <w:rsid w:val="00EE7705"/>
    <w:rsid w:val="00EF07F9"/>
    <w:rsid w:val="00EF1628"/>
    <w:rsid w:val="00EF1B56"/>
    <w:rsid w:val="00EF5E8B"/>
    <w:rsid w:val="00EF62F3"/>
    <w:rsid w:val="00EF783E"/>
    <w:rsid w:val="00F01D6C"/>
    <w:rsid w:val="00F02016"/>
    <w:rsid w:val="00F02612"/>
    <w:rsid w:val="00F039C0"/>
    <w:rsid w:val="00F0566B"/>
    <w:rsid w:val="00F1112E"/>
    <w:rsid w:val="00F11327"/>
    <w:rsid w:val="00F15BFC"/>
    <w:rsid w:val="00F15DD4"/>
    <w:rsid w:val="00F17EC7"/>
    <w:rsid w:val="00F21080"/>
    <w:rsid w:val="00F21CCE"/>
    <w:rsid w:val="00F24A8F"/>
    <w:rsid w:val="00F26F2D"/>
    <w:rsid w:val="00F27B9F"/>
    <w:rsid w:val="00F27DC6"/>
    <w:rsid w:val="00F30219"/>
    <w:rsid w:val="00F3056C"/>
    <w:rsid w:val="00F31389"/>
    <w:rsid w:val="00F3339A"/>
    <w:rsid w:val="00F3778E"/>
    <w:rsid w:val="00F41337"/>
    <w:rsid w:val="00F42220"/>
    <w:rsid w:val="00F429DF"/>
    <w:rsid w:val="00F52B83"/>
    <w:rsid w:val="00F54CDC"/>
    <w:rsid w:val="00F54ED8"/>
    <w:rsid w:val="00F57A74"/>
    <w:rsid w:val="00F57E39"/>
    <w:rsid w:val="00F6244C"/>
    <w:rsid w:val="00F645CE"/>
    <w:rsid w:val="00F650BB"/>
    <w:rsid w:val="00F700EF"/>
    <w:rsid w:val="00F73DE1"/>
    <w:rsid w:val="00F81368"/>
    <w:rsid w:val="00F831E0"/>
    <w:rsid w:val="00F8320F"/>
    <w:rsid w:val="00F856E8"/>
    <w:rsid w:val="00F87A09"/>
    <w:rsid w:val="00F87B36"/>
    <w:rsid w:val="00F90FC1"/>
    <w:rsid w:val="00F92326"/>
    <w:rsid w:val="00F92AA1"/>
    <w:rsid w:val="00FA0C65"/>
    <w:rsid w:val="00FA2A52"/>
    <w:rsid w:val="00FA2B09"/>
    <w:rsid w:val="00FB0C52"/>
    <w:rsid w:val="00FB1F71"/>
    <w:rsid w:val="00FB3400"/>
    <w:rsid w:val="00FB64C9"/>
    <w:rsid w:val="00FB66E0"/>
    <w:rsid w:val="00FB6BB1"/>
    <w:rsid w:val="00FC0390"/>
    <w:rsid w:val="00FC0C9C"/>
    <w:rsid w:val="00FC6342"/>
    <w:rsid w:val="00FD04AE"/>
    <w:rsid w:val="00FD5231"/>
    <w:rsid w:val="00FD538D"/>
    <w:rsid w:val="00FD6959"/>
    <w:rsid w:val="00FE1B24"/>
    <w:rsid w:val="00FE3C01"/>
    <w:rsid w:val="00FE7070"/>
    <w:rsid w:val="00FF0BBF"/>
    <w:rsid w:val="00FF1C6B"/>
    <w:rsid w:val="00FF49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8"/>
    <o:shapelayout v:ext="edit">
      <o:idmap v:ext="edit" data="1"/>
    </o:shapelayout>
  </w:shapeDefaults>
  <w:decimalSymbol w:val="."/>
  <w:listSeparator w:val=","/>
  <w14:docId w14:val="15BF86CD"/>
  <w15:chartTrackingRefBased/>
  <w15:docId w15:val="{9D3CA8B7-072D-4BF6-A0CD-0F0D4C8A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AB2"/>
    <w:pPr>
      <w:spacing w:line="276" w:lineRule="auto"/>
    </w:pPr>
  </w:style>
  <w:style w:type="paragraph" w:styleId="Titlu1">
    <w:name w:val="heading 1"/>
    <w:basedOn w:val="Normal"/>
    <w:link w:val="Titlu1Caracter"/>
    <w:qFormat/>
    <w:rsid w:val="000A3033"/>
    <w:pPr>
      <w:spacing w:before="100" w:beforeAutospacing="1" w:after="100" w:afterAutospacing="1" w:line="240" w:lineRule="auto"/>
      <w:outlineLvl w:val="0"/>
    </w:pPr>
    <w:rPr>
      <w:rFonts w:eastAsia="Times New Roman"/>
      <w:b/>
      <w:bCs/>
      <w:kern w:val="36"/>
      <w:sz w:val="48"/>
      <w:szCs w:val="48"/>
      <w:lang w:val="en-US" w:eastAsia="en-US"/>
    </w:rPr>
  </w:style>
  <w:style w:type="paragraph" w:styleId="Titlu2">
    <w:name w:val="heading 2"/>
    <w:basedOn w:val="Normal"/>
    <w:next w:val="Normal"/>
    <w:link w:val="Titlu2Caracter"/>
    <w:unhideWhenUsed/>
    <w:qFormat/>
    <w:rsid w:val="003469CF"/>
    <w:pPr>
      <w:keepNext/>
      <w:spacing w:before="240" w:after="60"/>
      <w:outlineLvl w:val="1"/>
    </w:pPr>
    <w:rPr>
      <w:rFonts w:ascii="Calibri Light" w:eastAsia="Times New Roman" w:hAnsi="Calibri Light"/>
      <w:b/>
      <w:bCs/>
      <w:i/>
      <w:iCs/>
      <w:sz w:val="28"/>
      <w:szCs w:val="28"/>
    </w:rPr>
  </w:style>
  <w:style w:type="paragraph" w:styleId="Titlu3">
    <w:name w:val="heading 3"/>
    <w:aliases w:val="Podpodkapitola,adpis 3,KopCat. 3,Numbered - 3"/>
    <w:basedOn w:val="Normal"/>
    <w:next w:val="Normal"/>
    <w:link w:val="Titlu3Caracter"/>
    <w:qFormat/>
    <w:rsid w:val="00437610"/>
    <w:pPr>
      <w:keepNext/>
      <w:tabs>
        <w:tab w:val="num" w:pos="720"/>
      </w:tabs>
      <w:spacing w:before="240" w:after="60" w:line="240" w:lineRule="auto"/>
      <w:outlineLvl w:val="2"/>
    </w:pPr>
    <w:rPr>
      <w:rFonts w:ascii="Trebuchet MS" w:eastAsia="Times New Roman" w:hAnsi="Trebuchet MS" w:cs="Arial"/>
      <w:b/>
      <w:bCs/>
      <w:szCs w:val="26"/>
      <w:lang w:eastAsia="en-US"/>
    </w:rPr>
  </w:style>
  <w:style w:type="paragraph" w:styleId="Titlu4">
    <w:name w:val="heading 4"/>
    <w:basedOn w:val="Normal"/>
    <w:next w:val="Normal"/>
    <w:link w:val="Titlu4Caracter"/>
    <w:unhideWhenUsed/>
    <w:qFormat/>
    <w:rsid w:val="00EE7689"/>
    <w:pPr>
      <w:keepNext/>
      <w:spacing w:before="240" w:after="60"/>
      <w:outlineLvl w:val="3"/>
    </w:pPr>
    <w:rPr>
      <w:rFonts w:ascii="Calibri" w:eastAsia="Times New Roman" w:hAnsi="Calibri"/>
      <w:b/>
      <w:bCs/>
      <w:sz w:val="28"/>
      <w:szCs w:val="28"/>
    </w:rPr>
  </w:style>
  <w:style w:type="paragraph" w:styleId="Titlu5">
    <w:name w:val="heading 5"/>
    <w:basedOn w:val="Normal"/>
    <w:next w:val="Normal"/>
    <w:link w:val="Titlu5Caracter"/>
    <w:qFormat/>
    <w:rsid w:val="00437610"/>
    <w:pPr>
      <w:keepNext/>
      <w:spacing w:line="240" w:lineRule="auto"/>
      <w:jc w:val="right"/>
      <w:outlineLvl w:val="4"/>
    </w:pPr>
    <w:rPr>
      <w:rFonts w:ascii="Trebuchet MS" w:eastAsia="Times New Roman" w:hAnsi="Trebuchet MS"/>
      <w:b/>
      <w:bCs/>
      <w:szCs w:val="24"/>
      <w:lang w:eastAsia="en-US"/>
    </w:rPr>
  </w:style>
  <w:style w:type="paragraph" w:styleId="Titlu6">
    <w:name w:val="heading 6"/>
    <w:basedOn w:val="Normal"/>
    <w:next w:val="Normal"/>
    <w:link w:val="Titlu6Caracter"/>
    <w:qFormat/>
    <w:rsid w:val="00437610"/>
    <w:pPr>
      <w:keepNext/>
      <w:spacing w:before="120" w:after="120" w:line="240" w:lineRule="auto"/>
      <w:jc w:val="right"/>
      <w:outlineLvl w:val="5"/>
    </w:pPr>
    <w:rPr>
      <w:rFonts w:ascii="Trebuchet MS" w:eastAsia="Times New Roman" w:hAnsi="Trebuchet MS" w:cs="Arial"/>
      <w:b/>
      <w:caps/>
      <w:color w:val="003366"/>
      <w:spacing w:val="-22"/>
      <w:sz w:val="36"/>
      <w:szCs w:val="24"/>
      <w:lang w:eastAsia="en-US"/>
    </w:rPr>
  </w:style>
  <w:style w:type="paragraph" w:styleId="Titlu7">
    <w:name w:val="heading 7"/>
    <w:basedOn w:val="Normal"/>
    <w:next w:val="Normal"/>
    <w:link w:val="Titlu7Caracter"/>
    <w:qFormat/>
    <w:rsid w:val="00437610"/>
    <w:pPr>
      <w:keepNext/>
      <w:spacing w:before="120" w:after="120" w:line="240" w:lineRule="auto"/>
      <w:jc w:val="center"/>
      <w:outlineLvl w:val="6"/>
    </w:pPr>
    <w:rPr>
      <w:rFonts w:ascii="Trebuchet MS" w:eastAsia="Times New Roman" w:hAnsi="Trebuchet MS"/>
      <w:sz w:val="24"/>
      <w:szCs w:val="24"/>
      <w:lang w:eastAsia="en-US"/>
    </w:rPr>
  </w:style>
  <w:style w:type="paragraph" w:styleId="Titlu8">
    <w:name w:val="heading 8"/>
    <w:basedOn w:val="Normal"/>
    <w:next w:val="Normal"/>
    <w:link w:val="Titlu8Caracter"/>
    <w:qFormat/>
    <w:rsid w:val="00437610"/>
    <w:pPr>
      <w:keepNext/>
      <w:spacing w:line="240" w:lineRule="auto"/>
      <w:jc w:val="right"/>
      <w:outlineLvl w:val="7"/>
    </w:pPr>
    <w:rPr>
      <w:rFonts w:ascii="Trebuchet MS" w:eastAsia="Times New Roman" w:hAnsi="Trebuchet MS"/>
      <w:b/>
      <w:caps/>
      <w:sz w:val="32"/>
      <w:szCs w:val="24"/>
      <w:lang w:eastAsia="en-US"/>
    </w:rPr>
  </w:style>
  <w:style w:type="paragraph" w:styleId="Titlu9">
    <w:name w:val="heading 9"/>
    <w:basedOn w:val="Normal"/>
    <w:next w:val="Normal"/>
    <w:link w:val="Titlu9Caracter"/>
    <w:qFormat/>
    <w:rsid w:val="00437610"/>
    <w:pPr>
      <w:keepNext/>
      <w:spacing w:before="40" w:after="40" w:line="240" w:lineRule="auto"/>
      <w:jc w:val="center"/>
      <w:outlineLvl w:val="8"/>
    </w:pPr>
    <w:rPr>
      <w:rFonts w:ascii="Trebuchet MS" w:eastAsia="Times New Roman" w:hAnsi="Trebuchet MS"/>
      <w:b/>
      <w:bCs/>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E65390"/>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6A2AB2"/>
    <w:pPr>
      <w:ind w:left="720"/>
      <w:contextualSpacing/>
    </w:pPr>
  </w:style>
  <w:style w:type="paragraph" w:styleId="Antet">
    <w:name w:val="header"/>
    <w:basedOn w:val="Normal"/>
    <w:link w:val="AntetCaracter"/>
    <w:unhideWhenUsed/>
    <w:rsid w:val="00D82C2C"/>
    <w:pPr>
      <w:tabs>
        <w:tab w:val="center" w:pos="4536"/>
        <w:tab w:val="right" w:pos="9072"/>
      </w:tabs>
      <w:spacing w:line="240" w:lineRule="auto"/>
    </w:pPr>
  </w:style>
  <w:style w:type="character" w:customStyle="1" w:styleId="AntetCaracter">
    <w:name w:val="Antet Caracter"/>
    <w:basedOn w:val="Fontdeparagrafimplicit"/>
    <w:link w:val="Antet"/>
    <w:rsid w:val="00D82C2C"/>
  </w:style>
  <w:style w:type="paragraph" w:styleId="Subsol">
    <w:name w:val="footer"/>
    <w:basedOn w:val="Normal"/>
    <w:link w:val="SubsolCaracter"/>
    <w:uiPriority w:val="99"/>
    <w:unhideWhenUsed/>
    <w:rsid w:val="00D82C2C"/>
    <w:pPr>
      <w:tabs>
        <w:tab w:val="center" w:pos="4536"/>
        <w:tab w:val="right" w:pos="9072"/>
      </w:tabs>
      <w:spacing w:line="240" w:lineRule="auto"/>
    </w:pPr>
  </w:style>
  <w:style w:type="character" w:customStyle="1" w:styleId="SubsolCaracter">
    <w:name w:val="Subsol Caracter"/>
    <w:basedOn w:val="Fontdeparagrafimplicit"/>
    <w:link w:val="Subsol"/>
    <w:uiPriority w:val="99"/>
    <w:rsid w:val="00D82C2C"/>
  </w:style>
  <w:style w:type="paragraph" w:styleId="TextnBalon">
    <w:name w:val="Balloon Text"/>
    <w:basedOn w:val="Normal"/>
    <w:link w:val="TextnBalonCaracter"/>
    <w:uiPriority w:val="99"/>
    <w:semiHidden/>
    <w:unhideWhenUsed/>
    <w:rsid w:val="00D82C2C"/>
    <w:pPr>
      <w:spacing w:line="240" w:lineRule="auto"/>
    </w:pPr>
    <w:rPr>
      <w:rFonts w:ascii="Tahoma" w:hAnsi="Tahoma" w:cs="Tahoma"/>
      <w:sz w:val="16"/>
      <w:szCs w:val="16"/>
    </w:rPr>
  </w:style>
  <w:style w:type="character" w:customStyle="1" w:styleId="TextnBalonCaracter">
    <w:name w:val="Text în Balon Caracter"/>
    <w:link w:val="TextnBalon"/>
    <w:uiPriority w:val="99"/>
    <w:semiHidden/>
    <w:rsid w:val="00D82C2C"/>
    <w:rPr>
      <w:rFonts w:ascii="Tahoma" w:hAnsi="Tahoma" w:cs="Tahoma"/>
      <w:sz w:val="16"/>
      <w:szCs w:val="16"/>
    </w:rPr>
  </w:style>
  <w:style w:type="character" w:styleId="Hyperlink">
    <w:name w:val="Hyperlink"/>
    <w:uiPriority w:val="99"/>
    <w:rsid w:val="00F26F2D"/>
    <w:rPr>
      <w:color w:val="0000FF"/>
      <w:u w:val="single"/>
    </w:rPr>
  </w:style>
  <w:style w:type="paragraph" w:styleId="Indentcorptext">
    <w:name w:val="Body Text Indent"/>
    <w:basedOn w:val="Normal"/>
    <w:link w:val="IndentcorptextCaracter"/>
    <w:rsid w:val="00F26F2D"/>
    <w:pPr>
      <w:tabs>
        <w:tab w:val="left" w:pos="720"/>
      </w:tabs>
      <w:spacing w:line="240" w:lineRule="exact"/>
      <w:ind w:left="720" w:hanging="720"/>
    </w:pPr>
    <w:rPr>
      <w:rFonts w:ascii="Arial Narrow" w:eastAsia="Times New Roman" w:hAnsi="Arial Narrow"/>
      <w:szCs w:val="24"/>
      <w:lang w:val="de-DE" w:eastAsia="de-DE"/>
    </w:rPr>
  </w:style>
  <w:style w:type="character" w:customStyle="1" w:styleId="IndentcorptextCaracter">
    <w:name w:val="Indent corp text Caracter"/>
    <w:link w:val="Indentcorptext"/>
    <w:rsid w:val="00F26F2D"/>
    <w:rPr>
      <w:rFonts w:ascii="Arial Narrow" w:eastAsia="Times New Roman" w:hAnsi="Arial Narrow"/>
      <w:szCs w:val="24"/>
      <w:lang w:val="de-DE" w:eastAsia="de-DE"/>
    </w:rPr>
  </w:style>
  <w:style w:type="paragraph" w:customStyle="1" w:styleId="Normal1">
    <w:name w:val="Normal1"/>
    <w:basedOn w:val="Normal"/>
    <w:rsid w:val="00A568B5"/>
    <w:pPr>
      <w:spacing w:before="60" w:after="60" w:line="240" w:lineRule="auto"/>
      <w:jc w:val="both"/>
    </w:pPr>
    <w:rPr>
      <w:rFonts w:ascii="Trebuchet MS" w:eastAsia="Times New Roman" w:hAnsi="Trebuchet MS"/>
      <w:szCs w:val="24"/>
      <w:lang w:eastAsia="en-US"/>
    </w:rPr>
  </w:style>
  <w:style w:type="character" w:styleId="Accentuat">
    <w:name w:val="Emphasis"/>
    <w:uiPriority w:val="20"/>
    <w:qFormat/>
    <w:rsid w:val="00F54ED8"/>
    <w:rPr>
      <w:i/>
      <w:iCs/>
    </w:rPr>
  </w:style>
  <w:style w:type="character" w:customStyle="1" w:styleId="apple-converted-space">
    <w:name w:val="apple-converted-space"/>
    <w:rsid w:val="00F54ED8"/>
  </w:style>
  <w:style w:type="paragraph" w:customStyle="1" w:styleId="yiv1578534746msonormal">
    <w:name w:val="yiv1578534746msonormal"/>
    <w:basedOn w:val="Normal"/>
    <w:rsid w:val="00542A7A"/>
    <w:pPr>
      <w:spacing w:before="100" w:beforeAutospacing="1" w:after="100" w:afterAutospacing="1" w:line="240" w:lineRule="auto"/>
    </w:pPr>
    <w:rPr>
      <w:rFonts w:eastAsia="Times New Roman"/>
      <w:sz w:val="24"/>
      <w:szCs w:val="24"/>
      <w:lang w:val="en-US" w:eastAsia="en-US"/>
    </w:rPr>
  </w:style>
  <w:style w:type="paragraph" w:customStyle="1" w:styleId="yiv1578534746msolistparagraph">
    <w:name w:val="yiv1578534746msolistparagraph"/>
    <w:basedOn w:val="Normal"/>
    <w:rsid w:val="00677791"/>
    <w:pPr>
      <w:spacing w:before="100" w:beforeAutospacing="1" w:after="100" w:afterAutospacing="1" w:line="240" w:lineRule="auto"/>
    </w:pPr>
    <w:rPr>
      <w:rFonts w:eastAsia="Times New Roman"/>
      <w:sz w:val="24"/>
      <w:szCs w:val="24"/>
      <w:lang w:val="en-US" w:eastAsia="en-US"/>
    </w:rPr>
  </w:style>
  <w:style w:type="paragraph" w:customStyle="1" w:styleId="Default">
    <w:name w:val="Default"/>
    <w:rsid w:val="00C30A93"/>
    <w:pPr>
      <w:autoSpaceDE w:val="0"/>
      <w:autoSpaceDN w:val="0"/>
      <w:adjustRightInd w:val="0"/>
    </w:pPr>
    <w:rPr>
      <w:rFonts w:ascii="Calibri" w:hAnsi="Calibri" w:cs="Calibri"/>
      <w:color w:val="000000"/>
      <w:sz w:val="24"/>
      <w:szCs w:val="24"/>
      <w:lang w:val="en-US" w:eastAsia="en-US"/>
    </w:rPr>
  </w:style>
  <w:style w:type="character" w:customStyle="1" w:styleId="Titlu1Caracter">
    <w:name w:val="Titlu 1 Caracter"/>
    <w:link w:val="Titlu1"/>
    <w:rsid w:val="000A3033"/>
    <w:rPr>
      <w:rFonts w:eastAsia="Times New Roman"/>
      <w:b/>
      <w:bCs/>
      <w:kern w:val="36"/>
      <w:sz w:val="48"/>
      <w:szCs w:val="48"/>
    </w:rPr>
  </w:style>
  <w:style w:type="paragraph" w:styleId="NormalWeb">
    <w:name w:val="Normal (Web)"/>
    <w:basedOn w:val="Normal"/>
    <w:uiPriority w:val="99"/>
    <w:unhideWhenUsed/>
    <w:rsid w:val="00F831E0"/>
    <w:pPr>
      <w:spacing w:before="100" w:beforeAutospacing="1" w:after="100" w:afterAutospacing="1" w:line="240" w:lineRule="auto"/>
    </w:pPr>
    <w:rPr>
      <w:rFonts w:eastAsia="Times New Roman"/>
      <w:sz w:val="24"/>
      <w:szCs w:val="24"/>
      <w:lang w:val="en-US" w:eastAsia="en-US"/>
    </w:rPr>
  </w:style>
  <w:style w:type="character" w:customStyle="1" w:styleId="Titlu4Caracter">
    <w:name w:val="Titlu 4 Caracter"/>
    <w:link w:val="Titlu4"/>
    <w:rsid w:val="00EE7689"/>
    <w:rPr>
      <w:rFonts w:ascii="Calibri" w:eastAsia="Times New Roman" w:hAnsi="Calibri" w:cs="Times New Roman"/>
      <w:b/>
      <w:bCs/>
      <w:sz w:val="28"/>
      <w:szCs w:val="28"/>
      <w:lang w:val="ro-RO" w:eastAsia="ro-RO"/>
    </w:rPr>
  </w:style>
  <w:style w:type="character" w:customStyle="1" w:styleId="Titlu2Caracter">
    <w:name w:val="Titlu 2 Caracter"/>
    <w:link w:val="Titlu2"/>
    <w:rsid w:val="003469CF"/>
    <w:rPr>
      <w:rFonts w:ascii="Calibri Light" w:eastAsia="Times New Roman" w:hAnsi="Calibri Light" w:cs="Times New Roman"/>
      <w:b/>
      <w:bCs/>
      <w:i/>
      <w:iCs/>
      <w:sz w:val="28"/>
      <w:szCs w:val="28"/>
      <w:lang w:val="ro-RO" w:eastAsia="ro-RO"/>
    </w:rPr>
  </w:style>
  <w:style w:type="character" w:styleId="Robust">
    <w:name w:val="Strong"/>
    <w:uiPriority w:val="22"/>
    <w:qFormat/>
    <w:rsid w:val="00764ED2"/>
    <w:rPr>
      <w:b/>
      <w:bCs/>
    </w:rPr>
  </w:style>
  <w:style w:type="paragraph" w:styleId="Corptext">
    <w:name w:val="Body Text"/>
    <w:aliases w:val="block style,Body,Standard paragraph,b"/>
    <w:basedOn w:val="Normal"/>
    <w:link w:val="CorptextCaracter"/>
    <w:unhideWhenUsed/>
    <w:rsid w:val="003B11FF"/>
    <w:pPr>
      <w:spacing w:after="120"/>
    </w:pPr>
  </w:style>
  <w:style w:type="character" w:customStyle="1" w:styleId="CorptextCaracter">
    <w:name w:val="Corp text Caracter"/>
    <w:aliases w:val="block style Caracter,Body Caracter,Standard paragraph Caracter,b Caracter"/>
    <w:basedOn w:val="Fontdeparagrafimplicit"/>
    <w:link w:val="Corptext"/>
    <w:rsid w:val="003B11FF"/>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3B11FF"/>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3B11FF"/>
    <w:pPr>
      <w:spacing w:before="120" w:after="120" w:line="240" w:lineRule="auto"/>
    </w:pPr>
    <w:rPr>
      <w:rFonts w:ascii="Arial" w:eastAsia="Times New Roman" w:hAnsi="Arial" w:cs="Arial"/>
      <w:sz w:val="18"/>
      <w:lang w:eastAsia="en-US"/>
    </w:rPr>
  </w:style>
  <w:style w:type="character" w:customStyle="1" w:styleId="FootnoteTextChar">
    <w:name w:val="Footnote Text Char"/>
    <w:basedOn w:val="Fontdeparagrafimplicit"/>
    <w:uiPriority w:val="99"/>
    <w:rsid w:val="003B11FF"/>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B11FF"/>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3B11FF"/>
    <w:rPr>
      <w:rFonts w:ascii="Arial" w:eastAsia="Times New Roman"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3B11FF"/>
    <w:pPr>
      <w:spacing w:after="160" w:line="240" w:lineRule="exact"/>
    </w:pPr>
    <w:rPr>
      <w:vertAlign w:val="superscript"/>
    </w:rPr>
  </w:style>
  <w:style w:type="paragraph" w:customStyle="1" w:styleId="criterii">
    <w:name w:val="criterii"/>
    <w:basedOn w:val="Normal"/>
    <w:rsid w:val="00516664"/>
    <w:pPr>
      <w:numPr>
        <w:numId w:val="2"/>
      </w:numPr>
      <w:shd w:val="clear" w:color="auto" w:fill="E6E6E6"/>
      <w:spacing w:before="240" w:after="120" w:line="240" w:lineRule="auto"/>
      <w:jc w:val="both"/>
    </w:pPr>
    <w:rPr>
      <w:rFonts w:ascii="Trebuchet MS" w:eastAsia="Times New Roman" w:hAnsi="Trebuchet MS"/>
      <w:b/>
      <w:bCs/>
      <w:snapToGrid w:val="0"/>
      <w:szCs w:val="24"/>
      <w:lang w:eastAsia="en-US"/>
    </w:rPr>
  </w:style>
  <w:style w:type="paragraph" w:styleId="Cuprins8">
    <w:name w:val="toc 8"/>
    <w:basedOn w:val="Normal"/>
    <w:next w:val="Normal"/>
    <w:autoRedefine/>
    <w:uiPriority w:val="39"/>
    <w:rsid w:val="00516664"/>
    <w:pPr>
      <w:numPr>
        <w:numId w:val="5"/>
      </w:numPr>
      <w:spacing w:after="100" w:line="259" w:lineRule="auto"/>
      <w:jc w:val="both"/>
    </w:pPr>
    <w:rPr>
      <w:rFonts w:ascii="Trebuchet MS" w:eastAsia="Times New Roman" w:hAnsi="Trebuchet MS"/>
      <w:szCs w:val="24"/>
      <w:lang w:eastAsia="en-US"/>
    </w:rPr>
  </w:style>
  <w:style w:type="table" w:styleId="Tabelgril">
    <w:name w:val="Table Grid"/>
    <w:basedOn w:val="TabelNormal"/>
    <w:uiPriority w:val="59"/>
    <w:rsid w:val="005166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3Caracter">
    <w:name w:val="Titlu 3 Caracter"/>
    <w:aliases w:val="Podpodkapitola Caracter,adpis 3 Caracter,KopCat. 3 Caracter,Numbered - 3 Caracter"/>
    <w:basedOn w:val="Fontdeparagrafimplicit"/>
    <w:link w:val="Titlu3"/>
    <w:rsid w:val="00437610"/>
    <w:rPr>
      <w:rFonts w:ascii="Trebuchet MS" w:eastAsia="Times New Roman" w:hAnsi="Trebuchet MS" w:cs="Arial"/>
      <w:b/>
      <w:bCs/>
      <w:szCs w:val="26"/>
      <w:lang w:eastAsia="en-US"/>
    </w:rPr>
  </w:style>
  <w:style w:type="character" w:customStyle="1" w:styleId="Titlu5Caracter">
    <w:name w:val="Titlu 5 Caracter"/>
    <w:basedOn w:val="Fontdeparagrafimplicit"/>
    <w:link w:val="Titlu5"/>
    <w:rsid w:val="00437610"/>
    <w:rPr>
      <w:rFonts w:ascii="Trebuchet MS" w:eastAsia="Times New Roman" w:hAnsi="Trebuchet MS"/>
      <w:b/>
      <w:bCs/>
      <w:szCs w:val="24"/>
      <w:lang w:eastAsia="en-US"/>
    </w:rPr>
  </w:style>
  <w:style w:type="character" w:customStyle="1" w:styleId="Titlu6Caracter">
    <w:name w:val="Titlu 6 Caracter"/>
    <w:basedOn w:val="Fontdeparagrafimplicit"/>
    <w:link w:val="Titlu6"/>
    <w:rsid w:val="00437610"/>
    <w:rPr>
      <w:rFonts w:ascii="Trebuchet MS" w:eastAsia="Times New Roman"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37610"/>
    <w:rPr>
      <w:rFonts w:ascii="Trebuchet MS" w:eastAsia="Times New Roman" w:hAnsi="Trebuchet MS"/>
      <w:sz w:val="24"/>
      <w:szCs w:val="24"/>
      <w:lang w:eastAsia="en-US"/>
    </w:rPr>
  </w:style>
  <w:style w:type="character" w:customStyle="1" w:styleId="Titlu8Caracter">
    <w:name w:val="Titlu 8 Caracter"/>
    <w:basedOn w:val="Fontdeparagrafimplicit"/>
    <w:link w:val="Titlu8"/>
    <w:rsid w:val="00437610"/>
    <w:rPr>
      <w:rFonts w:ascii="Trebuchet MS" w:eastAsia="Times New Roman" w:hAnsi="Trebuchet MS"/>
      <w:b/>
      <w:caps/>
      <w:sz w:val="32"/>
      <w:szCs w:val="24"/>
      <w:lang w:eastAsia="en-US"/>
    </w:rPr>
  </w:style>
  <w:style w:type="character" w:customStyle="1" w:styleId="Titlu9Caracter">
    <w:name w:val="Titlu 9 Caracter"/>
    <w:basedOn w:val="Fontdeparagrafimplicit"/>
    <w:link w:val="Titlu9"/>
    <w:rsid w:val="00437610"/>
    <w:rPr>
      <w:rFonts w:ascii="Trebuchet MS" w:eastAsia="Times New Roman" w:hAnsi="Trebuchet MS"/>
      <w:b/>
      <w:bCs/>
      <w:szCs w:val="24"/>
      <w:lang w:eastAsia="en-US"/>
    </w:rPr>
  </w:style>
  <w:style w:type="paragraph" w:styleId="Cuprins1">
    <w:name w:val="toc 1"/>
    <w:basedOn w:val="Normal"/>
    <w:next w:val="Normal"/>
    <w:autoRedefine/>
    <w:uiPriority w:val="39"/>
    <w:qFormat/>
    <w:rsid w:val="00437610"/>
    <w:pPr>
      <w:spacing w:before="60" w:line="240" w:lineRule="auto"/>
      <w:jc w:val="both"/>
    </w:pPr>
    <w:rPr>
      <w:rFonts w:ascii="Arial (W1)" w:eastAsia="Times New Roman" w:hAnsi="Arial (W1)"/>
      <w:b/>
      <w:szCs w:val="24"/>
      <w:lang w:eastAsia="en-US"/>
    </w:rPr>
  </w:style>
  <w:style w:type="paragraph" w:styleId="Cuprins2">
    <w:name w:val="toc 2"/>
    <w:basedOn w:val="Normal"/>
    <w:next w:val="Normal"/>
    <w:autoRedefine/>
    <w:uiPriority w:val="39"/>
    <w:qFormat/>
    <w:rsid w:val="00437610"/>
    <w:pPr>
      <w:spacing w:line="240" w:lineRule="auto"/>
      <w:ind w:left="202"/>
    </w:pPr>
    <w:rPr>
      <w:rFonts w:ascii="Trebuchet MS" w:eastAsia="Times New Roman" w:hAnsi="Trebuchet MS"/>
      <w:szCs w:val="24"/>
      <w:lang w:eastAsia="en-US"/>
    </w:rPr>
  </w:style>
  <w:style w:type="paragraph" w:styleId="Cuprins3">
    <w:name w:val="toc 3"/>
    <w:basedOn w:val="Normal"/>
    <w:next w:val="Normal"/>
    <w:autoRedefine/>
    <w:uiPriority w:val="39"/>
    <w:qFormat/>
    <w:rsid w:val="00437610"/>
    <w:pPr>
      <w:spacing w:line="240" w:lineRule="auto"/>
      <w:ind w:left="403"/>
    </w:pPr>
    <w:rPr>
      <w:rFonts w:ascii="Trebuchet MS" w:eastAsia="Times New Roman" w:hAnsi="Trebuchet MS"/>
      <w:szCs w:val="24"/>
      <w:lang w:eastAsia="en-US"/>
    </w:rPr>
  </w:style>
  <w:style w:type="paragraph" w:styleId="Titlucuprins">
    <w:name w:val="TOC Heading"/>
    <w:basedOn w:val="Titlu1"/>
    <w:next w:val="Normal"/>
    <w:uiPriority w:val="39"/>
    <w:semiHidden/>
    <w:unhideWhenUsed/>
    <w:qFormat/>
    <w:rsid w:val="00437610"/>
    <w:pPr>
      <w:keepNext/>
      <w:keepLines/>
      <w:spacing w:before="480" w:beforeAutospacing="0" w:after="0" w:afterAutospacing="0" w:line="276" w:lineRule="auto"/>
      <w:outlineLvl w:val="9"/>
    </w:pPr>
    <w:rPr>
      <w:rFonts w:ascii="Cambria" w:eastAsia="MS Gothic" w:hAnsi="Cambria"/>
      <w:color w:val="365F91"/>
      <w:kern w:val="0"/>
      <w:sz w:val="28"/>
      <w:szCs w:val="28"/>
      <w:lang w:eastAsia="ja-JP"/>
    </w:rPr>
  </w:style>
  <w:style w:type="character" w:customStyle="1" w:styleId="instructChar">
    <w:name w:val="instruct Char"/>
    <w:rsid w:val="00437610"/>
    <w:rPr>
      <w:rFonts w:ascii="Trebuchet MS" w:hAnsi="Trebuchet MS" w:cs="Arial"/>
      <w:i/>
      <w:iCs/>
      <w:szCs w:val="21"/>
      <w:shd w:val="clear" w:color="auto" w:fill="E0E0E0"/>
      <w:lang w:val="ro-RO" w:eastAsia="sk-SK" w:bidi="ar-SA"/>
    </w:rPr>
  </w:style>
  <w:style w:type="paragraph" w:customStyle="1" w:styleId="bullet">
    <w:name w:val="bullet"/>
    <w:basedOn w:val="Normal"/>
    <w:rsid w:val="00437610"/>
    <w:pPr>
      <w:numPr>
        <w:numId w:val="7"/>
      </w:numPr>
      <w:spacing w:before="120" w:after="120" w:line="240" w:lineRule="auto"/>
      <w:jc w:val="both"/>
    </w:pPr>
    <w:rPr>
      <w:rFonts w:ascii="Trebuchet MS" w:eastAsia="Times New Roman" w:hAnsi="Trebuchet MS" w:cs="Arial"/>
      <w:szCs w:val="24"/>
      <w:lang w:eastAsia="en-US"/>
    </w:rPr>
  </w:style>
  <w:style w:type="paragraph" w:customStyle="1" w:styleId="bullet1">
    <w:name w:val="bullet1"/>
    <w:basedOn w:val="Normal"/>
    <w:rsid w:val="00437610"/>
    <w:pPr>
      <w:numPr>
        <w:numId w:val="8"/>
      </w:numPr>
      <w:spacing w:before="40" w:after="40" w:line="240" w:lineRule="auto"/>
    </w:pPr>
    <w:rPr>
      <w:rFonts w:ascii="Trebuchet MS" w:eastAsia="Times New Roman" w:hAnsi="Trebuchet MS"/>
      <w:szCs w:val="24"/>
      <w:lang w:eastAsia="en-US"/>
    </w:rPr>
  </w:style>
  <w:style w:type="paragraph" w:customStyle="1" w:styleId="maintext">
    <w:name w:val="maintext"/>
    <w:basedOn w:val="Normal"/>
    <w:rsid w:val="00437610"/>
    <w:pPr>
      <w:spacing w:before="120" w:after="120" w:line="240" w:lineRule="auto"/>
      <w:jc w:val="both"/>
    </w:pPr>
    <w:rPr>
      <w:rFonts w:ascii="Arial" w:eastAsia="Times New Roman" w:hAnsi="Arial" w:cs="Arial"/>
      <w:sz w:val="22"/>
      <w:szCs w:val="28"/>
      <w:lang w:eastAsia="en-US"/>
    </w:rPr>
  </w:style>
  <w:style w:type="paragraph" w:styleId="Titlu">
    <w:name w:val="Title"/>
    <w:basedOn w:val="Normal"/>
    <w:link w:val="TitluCaracter"/>
    <w:qFormat/>
    <w:rsid w:val="00437610"/>
    <w:pPr>
      <w:spacing w:before="40" w:after="40" w:line="240" w:lineRule="auto"/>
      <w:jc w:val="center"/>
    </w:pPr>
    <w:rPr>
      <w:rFonts w:ascii="Trebuchet MS" w:eastAsia="Times New Roman" w:hAnsi="Trebuchet MS"/>
      <w:b/>
      <w:bCs/>
      <w:szCs w:val="24"/>
      <w:lang w:eastAsia="en-US"/>
    </w:rPr>
  </w:style>
  <w:style w:type="character" w:customStyle="1" w:styleId="TitluCaracter">
    <w:name w:val="Titlu Caracter"/>
    <w:basedOn w:val="Fontdeparagrafimplicit"/>
    <w:link w:val="Titlu"/>
    <w:rsid w:val="00437610"/>
    <w:rPr>
      <w:rFonts w:ascii="Trebuchet MS" w:eastAsia="Times New Roman" w:hAnsi="Trebuchet MS"/>
      <w:b/>
      <w:bCs/>
      <w:szCs w:val="24"/>
      <w:lang w:eastAsia="en-US"/>
    </w:rPr>
  </w:style>
  <w:style w:type="paragraph" w:customStyle="1" w:styleId="MediumGrid21">
    <w:name w:val="Medium Grid 21"/>
    <w:uiPriority w:val="99"/>
    <w:rsid w:val="00437610"/>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437610"/>
    <w:pPr>
      <w:tabs>
        <w:tab w:val="decimal" w:pos="360"/>
      </w:tabs>
      <w:spacing w:after="200"/>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437610"/>
    <w:rPr>
      <w:i/>
      <w:iCs/>
      <w:color w:val="7F7F7F" w:themeColor="text1" w:themeTint="80"/>
    </w:rPr>
  </w:style>
  <w:style w:type="table" w:customStyle="1" w:styleId="LightShading-Accent11">
    <w:name w:val="Light Shading - Accent 11"/>
    <w:basedOn w:val="TabelNormal"/>
    <w:uiPriority w:val="60"/>
    <w:rsid w:val="00437610"/>
    <w:rPr>
      <w:rFonts w:asciiTheme="minorHAnsi" w:eastAsiaTheme="minorEastAsia" w:hAnsiTheme="minorHAnsi" w:cstheme="minorBidi"/>
      <w:color w:val="2E74B5" w:themeColor="accent1" w:themeShade="BF"/>
      <w:sz w:val="22"/>
      <w:szCs w:val="22"/>
      <w:lang w:val="en-US"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Referincomentariu">
    <w:name w:val="annotation reference"/>
    <w:basedOn w:val="Fontdeparagrafimplicit"/>
    <w:uiPriority w:val="99"/>
    <w:semiHidden/>
    <w:unhideWhenUsed/>
    <w:rsid w:val="00437610"/>
    <w:rPr>
      <w:sz w:val="16"/>
      <w:szCs w:val="16"/>
    </w:rPr>
  </w:style>
  <w:style w:type="paragraph" w:styleId="Textcomentariu">
    <w:name w:val="annotation text"/>
    <w:basedOn w:val="Normal"/>
    <w:link w:val="TextcomentariuCaracter"/>
    <w:uiPriority w:val="99"/>
    <w:semiHidden/>
    <w:unhideWhenUsed/>
    <w:rsid w:val="00437610"/>
    <w:pPr>
      <w:spacing w:before="120" w:after="120" w:line="240" w:lineRule="auto"/>
    </w:pPr>
    <w:rPr>
      <w:rFonts w:ascii="Trebuchet MS" w:eastAsia="Times New Roman" w:hAnsi="Trebuchet MS"/>
      <w:lang w:eastAsia="en-US"/>
    </w:rPr>
  </w:style>
  <w:style w:type="character" w:customStyle="1" w:styleId="TextcomentariuCaracter">
    <w:name w:val="Text comentariu Caracter"/>
    <w:basedOn w:val="Fontdeparagrafimplicit"/>
    <w:link w:val="Textcomentariu"/>
    <w:uiPriority w:val="99"/>
    <w:semiHidden/>
    <w:rsid w:val="00437610"/>
    <w:rPr>
      <w:rFonts w:ascii="Trebuchet MS" w:eastAsia="Times New Roman" w:hAnsi="Trebuchet MS"/>
      <w:lang w:eastAsia="en-US"/>
    </w:rPr>
  </w:style>
  <w:style w:type="paragraph" w:styleId="SubiectComentariu">
    <w:name w:val="annotation subject"/>
    <w:basedOn w:val="Textcomentariu"/>
    <w:next w:val="Textcomentariu"/>
    <w:link w:val="SubiectComentariuCaracter"/>
    <w:uiPriority w:val="99"/>
    <w:semiHidden/>
    <w:unhideWhenUsed/>
    <w:rsid w:val="00437610"/>
    <w:rPr>
      <w:b/>
      <w:bCs/>
    </w:rPr>
  </w:style>
  <w:style w:type="character" w:customStyle="1" w:styleId="SubiectComentariuCaracter">
    <w:name w:val="Subiect Comentariu Caracter"/>
    <w:basedOn w:val="TextcomentariuCaracter"/>
    <w:link w:val="SubiectComentariu"/>
    <w:uiPriority w:val="99"/>
    <w:semiHidden/>
    <w:rsid w:val="00437610"/>
    <w:rPr>
      <w:rFonts w:ascii="Trebuchet MS" w:eastAsia="Times New Roman" w:hAnsi="Trebuchet MS"/>
      <w:b/>
      <w:bCs/>
      <w:lang w:eastAsia="en-US"/>
    </w:rPr>
  </w:style>
  <w:style w:type="paragraph" w:styleId="Revizuire">
    <w:name w:val="Revision"/>
    <w:hidden/>
    <w:uiPriority w:val="99"/>
    <w:semiHidden/>
    <w:rsid w:val="00437610"/>
    <w:rPr>
      <w:rFonts w:ascii="Trebuchet MS" w:eastAsia="Times New Roman" w:hAnsi="Trebuchet MS"/>
      <w:szCs w:val="24"/>
      <w:lang w:eastAsia="en-US"/>
    </w:rPr>
  </w:style>
  <w:style w:type="character" w:styleId="HyperlinkParcurs">
    <w:name w:val="FollowedHyperlink"/>
    <w:basedOn w:val="Fontdeparagrafimplicit"/>
    <w:uiPriority w:val="99"/>
    <w:semiHidden/>
    <w:unhideWhenUsed/>
    <w:rsid w:val="00437610"/>
    <w:rPr>
      <w:color w:val="800080"/>
      <w:u w:val="single"/>
    </w:rPr>
  </w:style>
  <w:style w:type="paragraph" w:customStyle="1" w:styleId="msonormal0">
    <w:name w:val="msonormal"/>
    <w:basedOn w:val="Normal"/>
    <w:rsid w:val="00437610"/>
    <w:pPr>
      <w:spacing w:before="100" w:beforeAutospacing="1" w:after="100" w:afterAutospacing="1" w:line="240" w:lineRule="auto"/>
    </w:pPr>
    <w:rPr>
      <w:rFonts w:eastAsia="Times New Roman"/>
      <w:sz w:val="24"/>
      <w:szCs w:val="24"/>
    </w:rPr>
  </w:style>
  <w:style w:type="paragraph" w:customStyle="1" w:styleId="font5">
    <w:name w:val="font5"/>
    <w:basedOn w:val="Normal"/>
    <w:rsid w:val="00437610"/>
    <w:pPr>
      <w:spacing w:before="100" w:beforeAutospacing="1" w:after="100" w:afterAutospacing="1" w:line="240" w:lineRule="auto"/>
    </w:pPr>
    <w:rPr>
      <w:rFonts w:eastAsia="Times New Roman"/>
    </w:rPr>
  </w:style>
  <w:style w:type="paragraph" w:customStyle="1" w:styleId="font6">
    <w:name w:val="font6"/>
    <w:basedOn w:val="Normal"/>
    <w:rsid w:val="00437610"/>
    <w:pPr>
      <w:spacing w:before="100" w:beforeAutospacing="1" w:after="100" w:afterAutospacing="1" w:line="240" w:lineRule="auto"/>
    </w:pPr>
    <w:rPr>
      <w:rFonts w:eastAsia="Times New Roman"/>
      <w:b/>
      <w:bCs/>
      <w:sz w:val="22"/>
      <w:szCs w:val="22"/>
    </w:rPr>
  </w:style>
  <w:style w:type="paragraph" w:customStyle="1" w:styleId="font7">
    <w:name w:val="font7"/>
    <w:basedOn w:val="Normal"/>
    <w:rsid w:val="00437610"/>
    <w:pPr>
      <w:spacing w:before="100" w:beforeAutospacing="1" w:after="100" w:afterAutospacing="1" w:line="240" w:lineRule="auto"/>
    </w:pPr>
    <w:rPr>
      <w:rFonts w:eastAsia="Times New Roman"/>
      <w:b/>
      <w:bCs/>
      <w:sz w:val="28"/>
      <w:szCs w:val="28"/>
    </w:rPr>
  </w:style>
  <w:style w:type="paragraph" w:customStyle="1" w:styleId="font8">
    <w:name w:val="font8"/>
    <w:basedOn w:val="Normal"/>
    <w:rsid w:val="00437610"/>
    <w:pPr>
      <w:spacing w:before="100" w:beforeAutospacing="1" w:after="100" w:afterAutospacing="1" w:line="240" w:lineRule="auto"/>
    </w:pPr>
    <w:rPr>
      <w:rFonts w:eastAsia="Times New Roman"/>
      <w:b/>
      <w:bCs/>
      <w:color w:val="FF0000"/>
      <w:sz w:val="28"/>
      <w:szCs w:val="28"/>
    </w:rPr>
  </w:style>
  <w:style w:type="paragraph" w:customStyle="1" w:styleId="font9">
    <w:name w:val="font9"/>
    <w:basedOn w:val="Normal"/>
    <w:rsid w:val="00437610"/>
    <w:pPr>
      <w:spacing w:before="100" w:beforeAutospacing="1" w:after="100" w:afterAutospacing="1" w:line="240" w:lineRule="auto"/>
    </w:pPr>
    <w:rPr>
      <w:rFonts w:eastAsia="Times New Roman"/>
      <w:b/>
      <w:bCs/>
      <w:i/>
      <w:iCs/>
    </w:rPr>
  </w:style>
  <w:style w:type="paragraph" w:customStyle="1" w:styleId="font10">
    <w:name w:val="font10"/>
    <w:basedOn w:val="Normal"/>
    <w:rsid w:val="00437610"/>
    <w:pPr>
      <w:spacing w:before="100" w:beforeAutospacing="1" w:after="100" w:afterAutospacing="1" w:line="240" w:lineRule="auto"/>
    </w:pPr>
    <w:rPr>
      <w:rFonts w:eastAsia="Times New Roman"/>
      <w:b/>
      <w:bCs/>
      <w:i/>
      <w:iCs/>
      <w:sz w:val="22"/>
      <w:szCs w:val="22"/>
    </w:rPr>
  </w:style>
  <w:style w:type="paragraph" w:customStyle="1" w:styleId="font11">
    <w:name w:val="font11"/>
    <w:basedOn w:val="Normal"/>
    <w:rsid w:val="00437610"/>
    <w:pPr>
      <w:spacing w:before="100" w:beforeAutospacing="1" w:after="100" w:afterAutospacing="1" w:line="240" w:lineRule="auto"/>
    </w:pPr>
    <w:rPr>
      <w:rFonts w:eastAsia="Times New Roman"/>
      <w:i/>
      <w:iCs/>
      <w:sz w:val="22"/>
      <w:szCs w:val="22"/>
    </w:rPr>
  </w:style>
  <w:style w:type="paragraph" w:customStyle="1" w:styleId="font12">
    <w:name w:val="font12"/>
    <w:basedOn w:val="Normal"/>
    <w:rsid w:val="00437610"/>
    <w:pPr>
      <w:spacing w:before="100" w:beforeAutospacing="1" w:after="100" w:afterAutospacing="1" w:line="240" w:lineRule="auto"/>
    </w:pPr>
    <w:rPr>
      <w:rFonts w:ascii="Calibri" w:eastAsia="Times New Roman" w:hAnsi="Calibri" w:cs="Calibri"/>
      <w:b/>
      <w:bCs/>
      <w:sz w:val="22"/>
      <w:szCs w:val="22"/>
    </w:rPr>
  </w:style>
  <w:style w:type="paragraph" w:customStyle="1" w:styleId="xl66">
    <w:name w:val="xl66"/>
    <w:basedOn w:val="Normal"/>
    <w:rsid w:val="00437610"/>
    <w:pP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8">
    <w:name w:val="xl68"/>
    <w:basedOn w:val="Normal"/>
    <w:rsid w:val="00437610"/>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line="240" w:lineRule="auto"/>
      <w:jc w:val="right"/>
      <w:textAlignment w:val="center"/>
    </w:pPr>
    <w:rPr>
      <w:rFonts w:eastAsia="Times New Roman"/>
      <w:b/>
      <w:bCs/>
      <w:sz w:val="18"/>
      <w:szCs w:val="18"/>
    </w:rPr>
  </w:style>
  <w:style w:type="paragraph" w:customStyle="1" w:styleId="xl69">
    <w:name w:val="xl69"/>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70">
    <w:name w:val="xl70"/>
    <w:basedOn w:val="Normal"/>
    <w:rsid w:val="00437610"/>
    <w:pPr>
      <w:shd w:val="clear" w:color="000000" w:fill="FFFFFF"/>
      <w:spacing w:before="100" w:beforeAutospacing="1" w:after="100" w:afterAutospacing="1" w:line="240" w:lineRule="auto"/>
    </w:pPr>
    <w:rPr>
      <w:rFonts w:eastAsia="Times New Roman"/>
      <w:sz w:val="18"/>
      <w:szCs w:val="18"/>
    </w:rPr>
  </w:style>
  <w:style w:type="paragraph" w:customStyle="1" w:styleId="xl71">
    <w:name w:val="xl7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8"/>
      <w:szCs w:val="18"/>
    </w:rPr>
  </w:style>
  <w:style w:type="paragraph" w:customStyle="1" w:styleId="xl72">
    <w:name w:val="xl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73">
    <w:name w:val="xl7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74">
    <w:name w:val="xl74"/>
    <w:basedOn w:val="Normal"/>
    <w:rsid w:val="0043761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b/>
      <w:bCs/>
      <w:i/>
      <w:iCs/>
      <w:sz w:val="24"/>
      <w:szCs w:val="24"/>
    </w:rPr>
  </w:style>
  <w:style w:type="paragraph" w:customStyle="1" w:styleId="xl75">
    <w:name w:val="xl75"/>
    <w:basedOn w:val="Normal"/>
    <w:rsid w:val="00437610"/>
    <w:pPr>
      <w:pBdr>
        <w:top w:val="single" w:sz="4" w:space="0" w:color="auto"/>
        <w:left w:val="single" w:sz="8" w:space="0" w:color="auto"/>
        <w:bottom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76">
    <w:name w:val="xl76"/>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7">
    <w:name w:val="xl7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78">
    <w:name w:val="xl78"/>
    <w:basedOn w:val="Normal"/>
    <w:rsid w:val="00437610"/>
    <w:pPr>
      <w:pBdr>
        <w:top w:val="single" w:sz="4" w:space="0" w:color="auto"/>
        <w:left w:val="single" w:sz="8"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9">
    <w:name w:val="xl7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80">
    <w:name w:val="xl80"/>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1">
    <w:name w:val="xl81"/>
    <w:basedOn w:val="Normal"/>
    <w:rsid w:val="00437610"/>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2">
    <w:name w:val="xl8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3">
    <w:name w:val="xl83"/>
    <w:basedOn w:val="Normal"/>
    <w:rsid w:val="004376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4">
    <w:name w:val="xl84"/>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86">
    <w:name w:val="xl86"/>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7">
    <w:name w:val="xl87"/>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8">
    <w:name w:val="xl88"/>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9">
    <w:name w:val="xl89"/>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0">
    <w:name w:val="xl9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1">
    <w:name w:val="xl91"/>
    <w:basedOn w:val="Normal"/>
    <w:rsid w:val="00437610"/>
    <w:pPr>
      <w:pBdr>
        <w:left w:val="single" w:sz="8" w:space="0" w:color="auto"/>
      </w:pBdr>
      <w:spacing w:before="100" w:beforeAutospacing="1" w:after="100" w:afterAutospacing="1" w:line="240" w:lineRule="auto"/>
      <w:textAlignment w:val="center"/>
    </w:pPr>
    <w:rPr>
      <w:rFonts w:eastAsia="Times New Roman"/>
      <w:sz w:val="24"/>
      <w:szCs w:val="24"/>
    </w:rPr>
  </w:style>
  <w:style w:type="paragraph" w:customStyle="1" w:styleId="xl92">
    <w:name w:val="xl92"/>
    <w:basedOn w:val="Normal"/>
    <w:rsid w:val="00437610"/>
    <w:pPr>
      <w:pBdr>
        <w:left w:val="single" w:sz="8" w:space="0" w:color="auto"/>
      </w:pBdr>
      <w:shd w:val="clear" w:color="000000" w:fill="D9D9D9"/>
      <w:spacing w:before="100" w:beforeAutospacing="1" w:after="100" w:afterAutospacing="1" w:line="240" w:lineRule="auto"/>
      <w:jc w:val="center"/>
    </w:pPr>
    <w:rPr>
      <w:rFonts w:eastAsia="Times New Roman"/>
      <w:b/>
      <w:bCs/>
      <w:sz w:val="24"/>
      <w:szCs w:val="24"/>
    </w:rPr>
  </w:style>
  <w:style w:type="paragraph" w:customStyle="1" w:styleId="xl93">
    <w:name w:val="xl9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4">
    <w:name w:val="xl9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5">
    <w:name w:val="xl95"/>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6">
    <w:name w:val="xl96"/>
    <w:basedOn w:val="Normal"/>
    <w:rsid w:val="00437610"/>
    <w:pPr>
      <w:shd w:val="clear" w:color="000000" w:fill="FFFFFF"/>
      <w:spacing w:before="100" w:beforeAutospacing="1" w:after="100" w:afterAutospacing="1" w:line="240" w:lineRule="auto"/>
    </w:pPr>
    <w:rPr>
      <w:rFonts w:eastAsia="Times New Roman"/>
      <w:sz w:val="28"/>
      <w:szCs w:val="28"/>
    </w:rPr>
  </w:style>
  <w:style w:type="paragraph" w:customStyle="1" w:styleId="xl97">
    <w:name w:val="xl97"/>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98">
    <w:name w:val="xl98"/>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9">
    <w:name w:val="xl9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00">
    <w:name w:val="xl10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1">
    <w:name w:val="xl10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2">
    <w:name w:val="xl102"/>
    <w:basedOn w:val="Normal"/>
    <w:rsid w:val="00437610"/>
    <w:pPr>
      <w:spacing w:before="100" w:beforeAutospacing="1" w:after="100" w:afterAutospacing="1" w:line="240" w:lineRule="auto"/>
    </w:pPr>
    <w:rPr>
      <w:rFonts w:eastAsia="Times New Roman"/>
      <w:sz w:val="24"/>
      <w:szCs w:val="24"/>
    </w:rPr>
  </w:style>
  <w:style w:type="paragraph" w:customStyle="1" w:styleId="xl103">
    <w:name w:val="xl103"/>
    <w:basedOn w:val="Normal"/>
    <w:rsid w:val="00437610"/>
    <w:pPr>
      <w:spacing w:before="100" w:beforeAutospacing="1" w:after="100" w:afterAutospacing="1" w:line="240" w:lineRule="auto"/>
      <w:textAlignment w:val="center"/>
    </w:pPr>
    <w:rPr>
      <w:rFonts w:eastAsia="Times New Roman"/>
      <w:sz w:val="24"/>
      <w:szCs w:val="24"/>
    </w:rPr>
  </w:style>
  <w:style w:type="paragraph" w:customStyle="1" w:styleId="xl104">
    <w:name w:val="xl10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5">
    <w:name w:val="xl105"/>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6">
    <w:name w:val="xl106"/>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7">
    <w:name w:val="xl107"/>
    <w:basedOn w:val="Normal"/>
    <w:rsid w:val="00437610"/>
    <w:pP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108">
    <w:name w:val="xl108"/>
    <w:basedOn w:val="Normal"/>
    <w:rsid w:val="00437610"/>
    <w:pPr>
      <w:spacing w:before="100" w:beforeAutospacing="1" w:after="100" w:afterAutospacing="1" w:line="240" w:lineRule="auto"/>
    </w:pPr>
    <w:rPr>
      <w:rFonts w:ascii="Calibri" w:eastAsia="Times New Roman" w:hAnsi="Calibri" w:cs="Calibri"/>
      <w:sz w:val="24"/>
      <w:szCs w:val="24"/>
    </w:rPr>
  </w:style>
  <w:style w:type="paragraph" w:customStyle="1" w:styleId="xl109">
    <w:name w:val="xl109"/>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sz w:val="28"/>
      <w:szCs w:val="28"/>
    </w:rPr>
  </w:style>
  <w:style w:type="paragraph" w:customStyle="1" w:styleId="xl110">
    <w:name w:val="xl11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11">
    <w:name w:val="xl11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12">
    <w:name w:val="xl112"/>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13">
    <w:name w:val="xl113"/>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4">
    <w:name w:val="xl114"/>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15">
    <w:name w:val="xl11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6">
    <w:name w:val="xl116"/>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7">
    <w:name w:val="xl11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8">
    <w:name w:val="xl118"/>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9">
    <w:name w:val="xl119"/>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0">
    <w:name w:val="xl120"/>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1">
    <w:name w:val="xl121"/>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sz w:val="28"/>
      <w:szCs w:val="28"/>
    </w:rPr>
  </w:style>
  <w:style w:type="paragraph" w:customStyle="1" w:styleId="xl122">
    <w:name w:val="xl122"/>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3">
    <w:name w:val="xl123"/>
    <w:basedOn w:val="Normal"/>
    <w:rsid w:val="00437610"/>
    <w:pP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4">
    <w:name w:val="xl124"/>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rPr>
  </w:style>
  <w:style w:type="paragraph" w:customStyle="1" w:styleId="xl125">
    <w:name w:val="xl12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6">
    <w:name w:val="xl12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7">
    <w:name w:val="xl12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28">
    <w:name w:val="xl12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9">
    <w:name w:val="xl129"/>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30">
    <w:name w:val="xl13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1">
    <w:name w:val="xl131"/>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32">
    <w:name w:val="xl132"/>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3">
    <w:name w:val="xl133"/>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34">
    <w:name w:val="xl134"/>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5">
    <w:name w:val="xl135"/>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6">
    <w:name w:val="xl13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7">
    <w:name w:val="xl13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8">
    <w:name w:val="xl138"/>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39">
    <w:name w:val="xl13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40">
    <w:name w:val="xl14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1">
    <w:name w:val="xl141"/>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2">
    <w:name w:val="xl14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3">
    <w:name w:val="xl14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44">
    <w:name w:val="xl14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5">
    <w:name w:val="xl14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6">
    <w:name w:val="xl146"/>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7">
    <w:name w:val="xl147"/>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8">
    <w:name w:val="xl148"/>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9">
    <w:name w:val="xl149"/>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50">
    <w:name w:val="xl15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51">
    <w:name w:val="xl151"/>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2">
    <w:name w:val="xl15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3">
    <w:name w:val="xl15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54">
    <w:name w:val="xl15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b/>
      <w:bCs/>
      <w:sz w:val="24"/>
      <w:szCs w:val="24"/>
    </w:rPr>
  </w:style>
  <w:style w:type="paragraph" w:customStyle="1" w:styleId="xl155">
    <w:name w:val="xl15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56">
    <w:name w:val="xl156"/>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sz w:val="24"/>
      <w:szCs w:val="24"/>
    </w:rPr>
  </w:style>
  <w:style w:type="paragraph" w:customStyle="1" w:styleId="xl157">
    <w:name w:val="xl157"/>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8">
    <w:name w:val="xl15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9">
    <w:name w:val="xl15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0">
    <w:name w:val="xl16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1">
    <w:name w:val="xl161"/>
    <w:basedOn w:val="Normal"/>
    <w:rsid w:val="00437610"/>
    <w:pPr>
      <w:pBdr>
        <w:top w:val="single" w:sz="8" w:space="0" w:color="auto"/>
        <w:lef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2">
    <w:name w:val="xl162"/>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3">
    <w:name w:val="xl163"/>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4">
    <w:name w:val="xl16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5">
    <w:name w:val="xl165"/>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6">
    <w:name w:val="xl166"/>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7">
    <w:name w:val="xl1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8">
    <w:name w:val="xl168"/>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9">
    <w:name w:val="xl169"/>
    <w:basedOn w:val="Normal"/>
    <w:rsid w:val="00437610"/>
    <w:pPr>
      <w:pBdr>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0">
    <w:name w:val="xl17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1">
    <w:name w:val="xl171"/>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172">
    <w:name w:val="xl1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173">
    <w:name w:val="xl173"/>
    <w:basedOn w:val="Normal"/>
    <w:rsid w:val="00437610"/>
    <w:pPr>
      <w:pBdr>
        <w:bottom w:val="single" w:sz="8" w:space="0" w:color="auto"/>
      </w:pBdr>
      <w:spacing w:before="100" w:beforeAutospacing="1" w:after="100" w:afterAutospacing="1" w:line="240" w:lineRule="auto"/>
    </w:pPr>
    <w:rPr>
      <w:rFonts w:eastAsia="Times New Roman"/>
      <w:b/>
      <w:bCs/>
      <w:sz w:val="24"/>
      <w:szCs w:val="24"/>
    </w:rPr>
  </w:style>
  <w:style w:type="paragraph" w:customStyle="1" w:styleId="xl174">
    <w:name w:val="xl174"/>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75">
    <w:name w:val="xl17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76">
    <w:name w:val="xl176"/>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24"/>
      <w:szCs w:val="24"/>
    </w:rPr>
  </w:style>
  <w:style w:type="paragraph" w:customStyle="1" w:styleId="xl177">
    <w:name w:val="xl17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8">
    <w:name w:val="xl17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79">
    <w:name w:val="xl179"/>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80">
    <w:name w:val="xl18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81">
    <w:name w:val="xl18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82">
    <w:name w:val="xl182"/>
    <w:basedOn w:val="Normal"/>
    <w:rsid w:val="00437610"/>
    <w:pPr>
      <w:pBdr>
        <w:top w:val="single" w:sz="8" w:space="0" w:color="auto"/>
        <w:left w:val="single" w:sz="4" w:space="0" w:color="auto"/>
        <w:bottom w:val="single" w:sz="8" w:space="0" w:color="auto"/>
      </w:pBdr>
      <w:shd w:val="clear" w:color="000000" w:fill="A5A5A5"/>
      <w:spacing w:before="100" w:beforeAutospacing="1" w:after="100" w:afterAutospacing="1" w:line="240" w:lineRule="auto"/>
      <w:jc w:val="center"/>
      <w:textAlignment w:val="center"/>
    </w:pPr>
    <w:rPr>
      <w:rFonts w:eastAsia="Times New Roman"/>
      <w:b/>
      <w:bCs/>
      <w:sz w:val="24"/>
      <w:szCs w:val="24"/>
    </w:rPr>
  </w:style>
  <w:style w:type="paragraph" w:customStyle="1" w:styleId="xl183">
    <w:name w:val="xl183"/>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184">
    <w:name w:val="xl184"/>
    <w:basedOn w:val="Normal"/>
    <w:rsid w:val="0043761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5">
    <w:name w:val="xl185"/>
    <w:basedOn w:val="Normal"/>
    <w:rsid w:val="0043761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6">
    <w:name w:val="xl186"/>
    <w:basedOn w:val="Normal"/>
    <w:rsid w:val="004376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7">
    <w:name w:val="xl187"/>
    <w:basedOn w:val="Normal"/>
    <w:rsid w:val="004376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8">
    <w:name w:val="xl188"/>
    <w:basedOn w:val="Normal"/>
    <w:rsid w:val="0043761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9">
    <w:name w:val="xl189"/>
    <w:basedOn w:val="Normal"/>
    <w:rsid w:val="0043761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90">
    <w:name w:val="xl190"/>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1">
    <w:name w:val="xl191"/>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2">
    <w:name w:val="xl192"/>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3">
    <w:name w:val="xl193"/>
    <w:basedOn w:val="Normal"/>
    <w:rsid w:val="0043761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94">
    <w:name w:val="xl19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5">
    <w:name w:val="xl19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6">
    <w:name w:val="xl19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7">
    <w:name w:val="xl19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8">
    <w:name w:val="xl198"/>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9">
    <w:name w:val="xl199"/>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00">
    <w:name w:val="xl20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201">
    <w:name w:val="xl201"/>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2">
    <w:name w:val="xl202"/>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3">
    <w:name w:val="xl203"/>
    <w:basedOn w:val="Normal"/>
    <w:rsid w:val="00437610"/>
    <w:pPr>
      <w:pBdr>
        <w:top w:val="single" w:sz="4" w:space="0" w:color="auto"/>
        <w:left w:val="single" w:sz="4" w:space="0" w:color="auto"/>
        <w:right w:val="single" w:sz="4" w:space="0" w:color="auto"/>
      </w:pBdr>
      <w:shd w:val="clear" w:color="000000" w:fill="F2F2F2"/>
      <w:spacing w:before="100" w:beforeAutospacing="1" w:after="100" w:afterAutospacing="1" w:line="240" w:lineRule="auto"/>
    </w:pPr>
    <w:rPr>
      <w:rFonts w:eastAsia="Times New Roman"/>
      <w:b/>
      <w:bCs/>
      <w:sz w:val="28"/>
      <w:szCs w:val="28"/>
    </w:rPr>
  </w:style>
  <w:style w:type="paragraph" w:customStyle="1" w:styleId="xl204">
    <w:name w:val="xl204"/>
    <w:basedOn w:val="Normal"/>
    <w:rsid w:val="00437610"/>
    <w:pPr>
      <w:pBdr>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5">
    <w:name w:val="xl205"/>
    <w:basedOn w:val="Normal"/>
    <w:rsid w:val="00437610"/>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6">
    <w:name w:val="xl206"/>
    <w:basedOn w:val="Normal"/>
    <w:rsid w:val="00437610"/>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eastAsia="Times New Roman"/>
      <w:b/>
      <w:bCs/>
      <w:sz w:val="24"/>
      <w:szCs w:val="24"/>
    </w:rPr>
  </w:style>
  <w:style w:type="paragraph" w:customStyle="1" w:styleId="xl207">
    <w:name w:val="xl207"/>
    <w:basedOn w:val="Normal"/>
    <w:rsid w:val="00437610"/>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Normal"/>
    <w:rsid w:val="0043761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0">
    <w:name w:val="xl210"/>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1">
    <w:name w:val="xl211"/>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2">
    <w:name w:val="xl212"/>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3">
    <w:name w:val="xl213"/>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4">
    <w:name w:val="xl214"/>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5">
    <w:name w:val="xl215"/>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6">
    <w:name w:val="xl216"/>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7">
    <w:name w:val="xl21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8">
    <w:name w:val="xl218"/>
    <w:basedOn w:val="Normal"/>
    <w:rsid w:val="00437610"/>
    <w:pPr>
      <w:pBdr>
        <w:top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9">
    <w:name w:val="xl219"/>
    <w:basedOn w:val="Normal"/>
    <w:rsid w:val="00437610"/>
    <w:pPr>
      <w:pBdr>
        <w:top w:val="single" w:sz="4" w:space="0" w:color="auto"/>
        <w:bottom w:val="single" w:sz="4" w:space="0" w:color="auto"/>
        <w:right w:val="single" w:sz="8" w:space="0" w:color="auto"/>
      </w:pBdr>
      <w:spacing w:before="100" w:beforeAutospacing="1" w:after="100" w:afterAutospacing="1" w:line="240" w:lineRule="auto"/>
      <w:textAlignment w:val="top"/>
    </w:pPr>
    <w:rPr>
      <w:rFonts w:eastAsia="Times New Roman"/>
      <w:sz w:val="18"/>
      <w:szCs w:val="18"/>
    </w:rPr>
  </w:style>
  <w:style w:type="paragraph" w:customStyle="1" w:styleId="xl220">
    <w:name w:val="xl22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21">
    <w:name w:val="xl22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2">
    <w:name w:val="xl222"/>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3">
    <w:name w:val="xl22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4">
    <w:name w:val="xl22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5">
    <w:name w:val="xl22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6">
    <w:name w:val="xl22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7">
    <w:name w:val="xl227"/>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8">
    <w:name w:val="xl228"/>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9">
    <w:name w:val="xl229"/>
    <w:basedOn w:val="Normal"/>
    <w:rsid w:val="00437610"/>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line="240" w:lineRule="auto"/>
      <w:textAlignment w:val="center"/>
    </w:pPr>
    <w:rPr>
      <w:rFonts w:eastAsia="Times New Roman"/>
      <w:b/>
      <w:bCs/>
      <w:sz w:val="18"/>
      <w:szCs w:val="18"/>
    </w:rPr>
  </w:style>
  <w:style w:type="paragraph" w:customStyle="1" w:styleId="xl230">
    <w:name w:val="xl230"/>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1">
    <w:name w:val="xl231"/>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2">
    <w:name w:val="xl232"/>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3">
    <w:name w:val="xl233"/>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4">
    <w:name w:val="xl23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5">
    <w:name w:val="xl23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36">
    <w:name w:val="xl236"/>
    <w:basedOn w:val="Normal"/>
    <w:rsid w:val="00437610"/>
    <w:pPr>
      <w:pBdr>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7">
    <w:name w:val="xl237"/>
    <w:basedOn w:val="Normal"/>
    <w:rsid w:val="00437610"/>
    <w:pPr>
      <w:pBdr>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8">
    <w:name w:val="xl238"/>
    <w:basedOn w:val="Normal"/>
    <w:rsid w:val="00437610"/>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9">
    <w:name w:val="xl239"/>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0">
    <w:name w:val="xl24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1">
    <w:name w:val="xl241"/>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2">
    <w:name w:val="xl242"/>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3">
    <w:name w:val="xl243"/>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4">
    <w:name w:val="xl244"/>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5">
    <w:name w:val="xl245"/>
    <w:basedOn w:val="Normal"/>
    <w:rsid w:val="00437610"/>
    <w:pPr>
      <w:pBdr>
        <w:left w:val="single" w:sz="4" w:space="0" w:color="auto"/>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6">
    <w:name w:val="xl246"/>
    <w:basedOn w:val="Normal"/>
    <w:rsid w:val="00437610"/>
    <w:pPr>
      <w:pBdr>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7">
    <w:name w:val="xl247"/>
    <w:basedOn w:val="Normal"/>
    <w:rsid w:val="00437610"/>
    <w:pPr>
      <w:pBdr>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8">
    <w:name w:val="xl248"/>
    <w:basedOn w:val="Normal"/>
    <w:rsid w:val="00437610"/>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49">
    <w:name w:val="xl249"/>
    <w:basedOn w:val="Normal"/>
    <w:rsid w:val="00437610"/>
    <w:pPr>
      <w:pBdr>
        <w:left w:val="single" w:sz="4"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0">
    <w:name w:val="xl250"/>
    <w:basedOn w:val="Normal"/>
    <w:rsid w:val="00437610"/>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1">
    <w:name w:val="xl25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2">
    <w:name w:val="xl252"/>
    <w:basedOn w:val="Normal"/>
    <w:rsid w:val="00437610"/>
    <w:pPr>
      <w:pBdr>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3">
    <w:name w:val="xl25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4">
    <w:name w:val="xl254"/>
    <w:basedOn w:val="Normal"/>
    <w:rsid w:val="004376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5">
    <w:name w:val="xl255"/>
    <w:basedOn w:val="Normal"/>
    <w:rsid w:val="004376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6">
    <w:name w:val="xl256"/>
    <w:basedOn w:val="Normal"/>
    <w:rsid w:val="0043761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7">
    <w:name w:val="xl257"/>
    <w:basedOn w:val="Normal"/>
    <w:rsid w:val="00437610"/>
    <w:pPr>
      <w:pBdr>
        <w:top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8">
    <w:name w:val="xl258"/>
    <w:basedOn w:val="Normal"/>
    <w:rsid w:val="0043761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9">
    <w:name w:val="xl259"/>
    <w:basedOn w:val="Normal"/>
    <w:rsid w:val="00437610"/>
    <w:pPr>
      <w:pBdr>
        <w:top w:val="single" w:sz="4" w:space="0" w:color="auto"/>
        <w:lef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60">
    <w:name w:val="xl26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1">
    <w:name w:val="xl261"/>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2">
    <w:name w:val="xl262"/>
    <w:basedOn w:val="Normal"/>
    <w:rsid w:val="00437610"/>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846644">
      <w:bodyDiv w:val="1"/>
      <w:marLeft w:val="0"/>
      <w:marRight w:val="0"/>
      <w:marTop w:val="0"/>
      <w:marBottom w:val="0"/>
      <w:divBdr>
        <w:top w:val="none" w:sz="0" w:space="0" w:color="auto"/>
        <w:left w:val="none" w:sz="0" w:space="0" w:color="auto"/>
        <w:bottom w:val="none" w:sz="0" w:space="0" w:color="auto"/>
        <w:right w:val="none" w:sz="0" w:space="0" w:color="auto"/>
      </w:divBdr>
    </w:div>
    <w:div w:id="335428518">
      <w:bodyDiv w:val="1"/>
      <w:marLeft w:val="0"/>
      <w:marRight w:val="0"/>
      <w:marTop w:val="0"/>
      <w:marBottom w:val="0"/>
      <w:divBdr>
        <w:top w:val="none" w:sz="0" w:space="0" w:color="auto"/>
        <w:left w:val="none" w:sz="0" w:space="0" w:color="auto"/>
        <w:bottom w:val="none" w:sz="0" w:space="0" w:color="auto"/>
        <w:right w:val="none" w:sz="0" w:space="0" w:color="auto"/>
      </w:divBdr>
    </w:div>
    <w:div w:id="339938603">
      <w:bodyDiv w:val="1"/>
      <w:marLeft w:val="0"/>
      <w:marRight w:val="0"/>
      <w:marTop w:val="0"/>
      <w:marBottom w:val="0"/>
      <w:divBdr>
        <w:top w:val="none" w:sz="0" w:space="0" w:color="auto"/>
        <w:left w:val="none" w:sz="0" w:space="0" w:color="auto"/>
        <w:bottom w:val="none" w:sz="0" w:space="0" w:color="auto"/>
        <w:right w:val="none" w:sz="0" w:space="0" w:color="auto"/>
      </w:divBdr>
    </w:div>
    <w:div w:id="439494240">
      <w:bodyDiv w:val="1"/>
      <w:marLeft w:val="0"/>
      <w:marRight w:val="0"/>
      <w:marTop w:val="0"/>
      <w:marBottom w:val="0"/>
      <w:divBdr>
        <w:top w:val="none" w:sz="0" w:space="0" w:color="auto"/>
        <w:left w:val="none" w:sz="0" w:space="0" w:color="auto"/>
        <w:bottom w:val="none" w:sz="0" w:space="0" w:color="auto"/>
        <w:right w:val="none" w:sz="0" w:space="0" w:color="auto"/>
      </w:divBdr>
    </w:div>
    <w:div w:id="516819777">
      <w:bodyDiv w:val="1"/>
      <w:marLeft w:val="0"/>
      <w:marRight w:val="0"/>
      <w:marTop w:val="0"/>
      <w:marBottom w:val="0"/>
      <w:divBdr>
        <w:top w:val="none" w:sz="0" w:space="0" w:color="auto"/>
        <w:left w:val="none" w:sz="0" w:space="0" w:color="auto"/>
        <w:bottom w:val="none" w:sz="0" w:space="0" w:color="auto"/>
        <w:right w:val="none" w:sz="0" w:space="0" w:color="auto"/>
      </w:divBdr>
    </w:div>
    <w:div w:id="523860073">
      <w:bodyDiv w:val="1"/>
      <w:marLeft w:val="0"/>
      <w:marRight w:val="0"/>
      <w:marTop w:val="0"/>
      <w:marBottom w:val="0"/>
      <w:divBdr>
        <w:top w:val="none" w:sz="0" w:space="0" w:color="auto"/>
        <w:left w:val="none" w:sz="0" w:space="0" w:color="auto"/>
        <w:bottom w:val="none" w:sz="0" w:space="0" w:color="auto"/>
        <w:right w:val="none" w:sz="0" w:space="0" w:color="auto"/>
      </w:divBdr>
    </w:div>
    <w:div w:id="550699340">
      <w:bodyDiv w:val="1"/>
      <w:marLeft w:val="0"/>
      <w:marRight w:val="0"/>
      <w:marTop w:val="0"/>
      <w:marBottom w:val="0"/>
      <w:divBdr>
        <w:top w:val="none" w:sz="0" w:space="0" w:color="auto"/>
        <w:left w:val="none" w:sz="0" w:space="0" w:color="auto"/>
        <w:bottom w:val="none" w:sz="0" w:space="0" w:color="auto"/>
        <w:right w:val="none" w:sz="0" w:space="0" w:color="auto"/>
      </w:divBdr>
    </w:div>
    <w:div w:id="623537811">
      <w:bodyDiv w:val="1"/>
      <w:marLeft w:val="0"/>
      <w:marRight w:val="0"/>
      <w:marTop w:val="0"/>
      <w:marBottom w:val="0"/>
      <w:divBdr>
        <w:top w:val="none" w:sz="0" w:space="0" w:color="auto"/>
        <w:left w:val="none" w:sz="0" w:space="0" w:color="auto"/>
        <w:bottom w:val="none" w:sz="0" w:space="0" w:color="auto"/>
        <w:right w:val="none" w:sz="0" w:space="0" w:color="auto"/>
      </w:divBdr>
      <w:divsChild>
        <w:div w:id="577403773">
          <w:marLeft w:val="0"/>
          <w:marRight w:val="0"/>
          <w:marTop w:val="0"/>
          <w:marBottom w:val="0"/>
          <w:divBdr>
            <w:top w:val="none" w:sz="0" w:space="0" w:color="auto"/>
            <w:left w:val="none" w:sz="0" w:space="0" w:color="auto"/>
            <w:bottom w:val="none" w:sz="0" w:space="0" w:color="auto"/>
            <w:right w:val="none" w:sz="0" w:space="0" w:color="auto"/>
          </w:divBdr>
          <w:divsChild>
            <w:div w:id="1914119275">
              <w:marLeft w:val="0"/>
              <w:marRight w:val="0"/>
              <w:marTop w:val="0"/>
              <w:marBottom w:val="0"/>
              <w:divBdr>
                <w:top w:val="none" w:sz="0" w:space="0" w:color="auto"/>
                <w:left w:val="none" w:sz="0" w:space="0" w:color="auto"/>
                <w:bottom w:val="none" w:sz="0" w:space="0" w:color="auto"/>
                <w:right w:val="none" w:sz="0" w:space="0" w:color="auto"/>
              </w:divBdr>
              <w:divsChild>
                <w:div w:id="456293528">
                  <w:marLeft w:val="0"/>
                  <w:marRight w:val="0"/>
                  <w:marTop w:val="0"/>
                  <w:marBottom w:val="0"/>
                  <w:divBdr>
                    <w:top w:val="none" w:sz="0" w:space="0" w:color="auto"/>
                    <w:left w:val="none" w:sz="0" w:space="0" w:color="auto"/>
                    <w:bottom w:val="none" w:sz="0" w:space="0" w:color="auto"/>
                    <w:right w:val="none" w:sz="0" w:space="0" w:color="auto"/>
                  </w:divBdr>
                  <w:divsChild>
                    <w:div w:id="953710591">
                      <w:marLeft w:val="0"/>
                      <w:marRight w:val="0"/>
                      <w:marTop w:val="0"/>
                      <w:marBottom w:val="0"/>
                      <w:divBdr>
                        <w:top w:val="none" w:sz="0" w:space="0" w:color="auto"/>
                        <w:left w:val="none" w:sz="0" w:space="0" w:color="auto"/>
                        <w:bottom w:val="none" w:sz="0" w:space="0" w:color="auto"/>
                        <w:right w:val="none" w:sz="0" w:space="0" w:color="auto"/>
                      </w:divBdr>
                      <w:divsChild>
                        <w:div w:id="21061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084336">
      <w:bodyDiv w:val="1"/>
      <w:marLeft w:val="0"/>
      <w:marRight w:val="0"/>
      <w:marTop w:val="0"/>
      <w:marBottom w:val="0"/>
      <w:divBdr>
        <w:top w:val="none" w:sz="0" w:space="0" w:color="auto"/>
        <w:left w:val="none" w:sz="0" w:space="0" w:color="auto"/>
        <w:bottom w:val="none" w:sz="0" w:space="0" w:color="auto"/>
        <w:right w:val="none" w:sz="0" w:space="0" w:color="auto"/>
      </w:divBdr>
    </w:div>
    <w:div w:id="806387558">
      <w:bodyDiv w:val="1"/>
      <w:marLeft w:val="0"/>
      <w:marRight w:val="0"/>
      <w:marTop w:val="0"/>
      <w:marBottom w:val="0"/>
      <w:divBdr>
        <w:top w:val="none" w:sz="0" w:space="0" w:color="auto"/>
        <w:left w:val="none" w:sz="0" w:space="0" w:color="auto"/>
        <w:bottom w:val="none" w:sz="0" w:space="0" w:color="auto"/>
        <w:right w:val="none" w:sz="0" w:space="0" w:color="auto"/>
      </w:divBdr>
    </w:div>
    <w:div w:id="855461352">
      <w:bodyDiv w:val="1"/>
      <w:marLeft w:val="0"/>
      <w:marRight w:val="0"/>
      <w:marTop w:val="0"/>
      <w:marBottom w:val="0"/>
      <w:divBdr>
        <w:top w:val="none" w:sz="0" w:space="0" w:color="auto"/>
        <w:left w:val="none" w:sz="0" w:space="0" w:color="auto"/>
        <w:bottom w:val="none" w:sz="0" w:space="0" w:color="auto"/>
        <w:right w:val="none" w:sz="0" w:space="0" w:color="auto"/>
      </w:divBdr>
    </w:div>
    <w:div w:id="997927288">
      <w:bodyDiv w:val="1"/>
      <w:marLeft w:val="0"/>
      <w:marRight w:val="0"/>
      <w:marTop w:val="0"/>
      <w:marBottom w:val="0"/>
      <w:divBdr>
        <w:top w:val="none" w:sz="0" w:space="0" w:color="auto"/>
        <w:left w:val="none" w:sz="0" w:space="0" w:color="auto"/>
        <w:bottom w:val="none" w:sz="0" w:space="0" w:color="auto"/>
        <w:right w:val="none" w:sz="0" w:space="0" w:color="auto"/>
      </w:divBdr>
    </w:div>
    <w:div w:id="1042094787">
      <w:bodyDiv w:val="1"/>
      <w:marLeft w:val="0"/>
      <w:marRight w:val="0"/>
      <w:marTop w:val="0"/>
      <w:marBottom w:val="0"/>
      <w:divBdr>
        <w:top w:val="none" w:sz="0" w:space="0" w:color="auto"/>
        <w:left w:val="none" w:sz="0" w:space="0" w:color="auto"/>
        <w:bottom w:val="none" w:sz="0" w:space="0" w:color="auto"/>
        <w:right w:val="none" w:sz="0" w:space="0" w:color="auto"/>
      </w:divBdr>
    </w:div>
    <w:div w:id="1051491235">
      <w:bodyDiv w:val="1"/>
      <w:marLeft w:val="0"/>
      <w:marRight w:val="0"/>
      <w:marTop w:val="0"/>
      <w:marBottom w:val="0"/>
      <w:divBdr>
        <w:top w:val="none" w:sz="0" w:space="0" w:color="auto"/>
        <w:left w:val="none" w:sz="0" w:space="0" w:color="auto"/>
        <w:bottom w:val="none" w:sz="0" w:space="0" w:color="auto"/>
        <w:right w:val="none" w:sz="0" w:space="0" w:color="auto"/>
      </w:divBdr>
    </w:div>
    <w:div w:id="1055663546">
      <w:bodyDiv w:val="1"/>
      <w:marLeft w:val="0"/>
      <w:marRight w:val="0"/>
      <w:marTop w:val="0"/>
      <w:marBottom w:val="0"/>
      <w:divBdr>
        <w:top w:val="none" w:sz="0" w:space="0" w:color="auto"/>
        <w:left w:val="none" w:sz="0" w:space="0" w:color="auto"/>
        <w:bottom w:val="none" w:sz="0" w:space="0" w:color="auto"/>
        <w:right w:val="none" w:sz="0" w:space="0" w:color="auto"/>
      </w:divBdr>
    </w:div>
    <w:div w:id="1155101687">
      <w:bodyDiv w:val="1"/>
      <w:marLeft w:val="0"/>
      <w:marRight w:val="0"/>
      <w:marTop w:val="0"/>
      <w:marBottom w:val="0"/>
      <w:divBdr>
        <w:top w:val="none" w:sz="0" w:space="0" w:color="auto"/>
        <w:left w:val="none" w:sz="0" w:space="0" w:color="auto"/>
        <w:bottom w:val="none" w:sz="0" w:space="0" w:color="auto"/>
        <w:right w:val="none" w:sz="0" w:space="0" w:color="auto"/>
      </w:divBdr>
      <w:divsChild>
        <w:div w:id="664629389">
          <w:marLeft w:val="547"/>
          <w:marRight w:val="0"/>
          <w:marTop w:val="96"/>
          <w:marBottom w:val="0"/>
          <w:divBdr>
            <w:top w:val="none" w:sz="0" w:space="0" w:color="auto"/>
            <w:left w:val="none" w:sz="0" w:space="0" w:color="auto"/>
            <w:bottom w:val="none" w:sz="0" w:space="0" w:color="auto"/>
            <w:right w:val="none" w:sz="0" w:space="0" w:color="auto"/>
          </w:divBdr>
        </w:div>
        <w:div w:id="947855004">
          <w:marLeft w:val="547"/>
          <w:marRight w:val="0"/>
          <w:marTop w:val="96"/>
          <w:marBottom w:val="0"/>
          <w:divBdr>
            <w:top w:val="none" w:sz="0" w:space="0" w:color="auto"/>
            <w:left w:val="none" w:sz="0" w:space="0" w:color="auto"/>
            <w:bottom w:val="none" w:sz="0" w:space="0" w:color="auto"/>
            <w:right w:val="none" w:sz="0" w:space="0" w:color="auto"/>
          </w:divBdr>
        </w:div>
        <w:div w:id="1023896453">
          <w:marLeft w:val="547"/>
          <w:marRight w:val="0"/>
          <w:marTop w:val="96"/>
          <w:marBottom w:val="0"/>
          <w:divBdr>
            <w:top w:val="none" w:sz="0" w:space="0" w:color="auto"/>
            <w:left w:val="none" w:sz="0" w:space="0" w:color="auto"/>
            <w:bottom w:val="none" w:sz="0" w:space="0" w:color="auto"/>
            <w:right w:val="none" w:sz="0" w:space="0" w:color="auto"/>
          </w:divBdr>
        </w:div>
        <w:div w:id="2057705009">
          <w:marLeft w:val="547"/>
          <w:marRight w:val="0"/>
          <w:marTop w:val="96"/>
          <w:marBottom w:val="0"/>
          <w:divBdr>
            <w:top w:val="none" w:sz="0" w:space="0" w:color="auto"/>
            <w:left w:val="none" w:sz="0" w:space="0" w:color="auto"/>
            <w:bottom w:val="none" w:sz="0" w:space="0" w:color="auto"/>
            <w:right w:val="none" w:sz="0" w:space="0" w:color="auto"/>
          </w:divBdr>
        </w:div>
        <w:div w:id="2125686064">
          <w:marLeft w:val="547"/>
          <w:marRight w:val="0"/>
          <w:marTop w:val="96"/>
          <w:marBottom w:val="0"/>
          <w:divBdr>
            <w:top w:val="none" w:sz="0" w:space="0" w:color="auto"/>
            <w:left w:val="none" w:sz="0" w:space="0" w:color="auto"/>
            <w:bottom w:val="none" w:sz="0" w:space="0" w:color="auto"/>
            <w:right w:val="none" w:sz="0" w:space="0" w:color="auto"/>
          </w:divBdr>
        </w:div>
      </w:divsChild>
    </w:div>
    <w:div w:id="1272401309">
      <w:bodyDiv w:val="1"/>
      <w:marLeft w:val="0"/>
      <w:marRight w:val="0"/>
      <w:marTop w:val="0"/>
      <w:marBottom w:val="0"/>
      <w:divBdr>
        <w:top w:val="none" w:sz="0" w:space="0" w:color="auto"/>
        <w:left w:val="none" w:sz="0" w:space="0" w:color="auto"/>
        <w:bottom w:val="none" w:sz="0" w:space="0" w:color="auto"/>
        <w:right w:val="none" w:sz="0" w:space="0" w:color="auto"/>
      </w:divBdr>
    </w:div>
    <w:div w:id="1449466059">
      <w:bodyDiv w:val="1"/>
      <w:marLeft w:val="0"/>
      <w:marRight w:val="0"/>
      <w:marTop w:val="0"/>
      <w:marBottom w:val="0"/>
      <w:divBdr>
        <w:top w:val="none" w:sz="0" w:space="0" w:color="auto"/>
        <w:left w:val="none" w:sz="0" w:space="0" w:color="auto"/>
        <w:bottom w:val="none" w:sz="0" w:space="0" w:color="auto"/>
        <w:right w:val="none" w:sz="0" w:space="0" w:color="auto"/>
      </w:divBdr>
    </w:div>
    <w:div w:id="1476723562">
      <w:bodyDiv w:val="1"/>
      <w:marLeft w:val="0"/>
      <w:marRight w:val="0"/>
      <w:marTop w:val="0"/>
      <w:marBottom w:val="0"/>
      <w:divBdr>
        <w:top w:val="none" w:sz="0" w:space="0" w:color="auto"/>
        <w:left w:val="none" w:sz="0" w:space="0" w:color="auto"/>
        <w:bottom w:val="none" w:sz="0" w:space="0" w:color="auto"/>
        <w:right w:val="none" w:sz="0" w:space="0" w:color="auto"/>
      </w:divBdr>
    </w:div>
    <w:div w:id="1588149210">
      <w:bodyDiv w:val="1"/>
      <w:marLeft w:val="0"/>
      <w:marRight w:val="0"/>
      <w:marTop w:val="0"/>
      <w:marBottom w:val="0"/>
      <w:divBdr>
        <w:top w:val="none" w:sz="0" w:space="0" w:color="auto"/>
        <w:left w:val="none" w:sz="0" w:space="0" w:color="auto"/>
        <w:bottom w:val="none" w:sz="0" w:space="0" w:color="auto"/>
        <w:right w:val="none" w:sz="0" w:space="0" w:color="auto"/>
      </w:divBdr>
    </w:div>
    <w:div w:id="1651327865">
      <w:bodyDiv w:val="1"/>
      <w:marLeft w:val="0"/>
      <w:marRight w:val="0"/>
      <w:marTop w:val="0"/>
      <w:marBottom w:val="0"/>
      <w:divBdr>
        <w:top w:val="none" w:sz="0" w:space="0" w:color="auto"/>
        <w:left w:val="none" w:sz="0" w:space="0" w:color="auto"/>
        <w:bottom w:val="none" w:sz="0" w:space="0" w:color="auto"/>
        <w:right w:val="none" w:sz="0" w:space="0" w:color="auto"/>
      </w:divBdr>
    </w:div>
    <w:div w:id="1661424543">
      <w:bodyDiv w:val="1"/>
      <w:marLeft w:val="0"/>
      <w:marRight w:val="0"/>
      <w:marTop w:val="0"/>
      <w:marBottom w:val="0"/>
      <w:divBdr>
        <w:top w:val="none" w:sz="0" w:space="0" w:color="auto"/>
        <w:left w:val="none" w:sz="0" w:space="0" w:color="auto"/>
        <w:bottom w:val="none" w:sz="0" w:space="0" w:color="auto"/>
        <w:right w:val="none" w:sz="0" w:space="0" w:color="auto"/>
      </w:divBdr>
    </w:div>
    <w:div w:id="1692993267">
      <w:bodyDiv w:val="1"/>
      <w:marLeft w:val="0"/>
      <w:marRight w:val="0"/>
      <w:marTop w:val="0"/>
      <w:marBottom w:val="0"/>
      <w:divBdr>
        <w:top w:val="none" w:sz="0" w:space="0" w:color="auto"/>
        <w:left w:val="none" w:sz="0" w:space="0" w:color="auto"/>
        <w:bottom w:val="none" w:sz="0" w:space="0" w:color="auto"/>
        <w:right w:val="none" w:sz="0" w:space="0" w:color="auto"/>
      </w:divBdr>
    </w:div>
    <w:div w:id="1829322930">
      <w:bodyDiv w:val="1"/>
      <w:marLeft w:val="0"/>
      <w:marRight w:val="0"/>
      <w:marTop w:val="0"/>
      <w:marBottom w:val="0"/>
      <w:divBdr>
        <w:top w:val="none" w:sz="0" w:space="0" w:color="auto"/>
        <w:left w:val="none" w:sz="0" w:space="0" w:color="auto"/>
        <w:bottom w:val="none" w:sz="0" w:space="0" w:color="auto"/>
        <w:right w:val="none" w:sz="0" w:space="0" w:color="auto"/>
      </w:divBdr>
    </w:div>
    <w:div w:id="1875923012">
      <w:bodyDiv w:val="1"/>
      <w:marLeft w:val="0"/>
      <w:marRight w:val="0"/>
      <w:marTop w:val="0"/>
      <w:marBottom w:val="0"/>
      <w:divBdr>
        <w:top w:val="none" w:sz="0" w:space="0" w:color="auto"/>
        <w:left w:val="none" w:sz="0" w:space="0" w:color="auto"/>
        <w:bottom w:val="none" w:sz="0" w:space="0" w:color="auto"/>
        <w:right w:val="none" w:sz="0" w:space="0" w:color="auto"/>
      </w:divBdr>
    </w:div>
    <w:div w:id="1888763963">
      <w:bodyDiv w:val="1"/>
      <w:marLeft w:val="0"/>
      <w:marRight w:val="0"/>
      <w:marTop w:val="0"/>
      <w:marBottom w:val="0"/>
      <w:divBdr>
        <w:top w:val="none" w:sz="0" w:space="0" w:color="auto"/>
        <w:left w:val="none" w:sz="0" w:space="0" w:color="auto"/>
        <w:bottom w:val="none" w:sz="0" w:space="0" w:color="auto"/>
        <w:right w:val="none" w:sz="0" w:space="0" w:color="auto"/>
      </w:divBdr>
    </w:div>
    <w:div w:id="1907260067">
      <w:bodyDiv w:val="1"/>
      <w:marLeft w:val="0"/>
      <w:marRight w:val="0"/>
      <w:marTop w:val="0"/>
      <w:marBottom w:val="0"/>
      <w:divBdr>
        <w:top w:val="none" w:sz="0" w:space="0" w:color="auto"/>
        <w:left w:val="none" w:sz="0" w:space="0" w:color="auto"/>
        <w:bottom w:val="none" w:sz="0" w:space="0" w:color="auto"/>
        <w:right w:val="none" w:sz="0" w:space="0" w:color="auto"/>
      </w:divBdr>
    </w:div>
    <w:div w:id="2006394216">
      <w:bodyDiv w:val="1"/>
      <w:marLeft w:val="0"/>
      <w:marRight w:val="0"/>
      <w:marTop w:val="0"/>
      <w:marBottom w:val="0"/>
      <w:divBdr>
        <w:top w:val="none" w:sz="0" w:space="0" w:color="auto"/>
        <w:left w:val="none" w:sz="0" w:space="0" w:color="auto"/>
        <w:bottom w:val="none" w:sz="0" w:space="0" w:color="auto"/>
        <w:right w:val="none" w:sz="0" w:space="0" w:color="auto"/>
      </w:divBdr>
    </w:div>
    <w:div w:id="2056850836">
      <w:bodyDiv w:val="1"/>
      <w:marLeft w:val="0"/>
      <w:marRight w:val="0"/>
      <w:marTop w:val="0"/>
      <w:marBottom w:val="0"/>
      <w:divBdr>
        <w:top w:val="none" w:sz="0" w:space="0" w:color="auto"/>
        <w:left w:val="none" w:sz="0" w:space="0" w:color="auto"/>
        <w:bottom w:val="none" w:sz="0" w:space="0" w:color="auto"/>
        <w:right w:val="none" w:sz="0" w:space="0" w:color="auto"/>
      </w:divBdr>
      <w:divsChild>
        <w:div w:id="1103378499">
          <w:marLeft w:val="0"/>
          <w:marRight w:val="0"/>
          <w:marTop w:val="0"/>
          <w:marBottom w:val="0"/>
          <w:divBdr>
            <w:top w:val="none" w:sz="0" w:space="0" w:color="auto"/>
            <w:left w:val="none" w:sz="0" w:space="0" w:color="auto"/>
            <w:bottom w:val="none" w:sz="0" w:space="0" w:color="auto"/>
            <w:right w:val="none" w:sz="0" w:space="0" w:color="auto"/>
          </w:divBdr>
          <w:divsChild>
            <w:div w:id="1717466292">
              <w:marLeft w:val="0"/>
              <w:marRight w:val="0"/>
              <w:marTop w:val="0"/>
              <w:marBottom w:val="0"/>
              <w:divBdr>
                <w:top w:val="none" w:sz="0" w:space="0" w:color="auto"/>
                <w:left w:val="none" w:sz="0" w:space="0" w:color="auto"/>
                <w:bottom w:val="none" w:sz="0" w:space="0" w:color="auto"/>
                <w:right w:val="none" w:sz="0" w:space="0" w:color="auto"/>
              </w:divBdr>
              <w:divsChild>
                <w:div w:id="6973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6E9C9-7BBB-4225-B2A5-3E2FF32E4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17</Pages>
  <Words>3958</Words>
  <Characters>25035</Characters>
  <Application>Microsoft Office Word</Application>
  <DocSecurity>0</DocSecurity>
  <Lines>1043</Lines>
  <Paragraphs>325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cp:lastModifiedBy>Lucian Docea</cp:lastModifiedBy>
  <cp:revision>33</cp:revision>
  <cp:lastPrinted>2023-06-12T10:50:00Z</cp:lastPrinted>
  <dcterms:created xsi:type="dcterms:W3CDTF">2024-01-15T14:22:00Z</dcterms:created>
  <dcterms:modified xsi:type="dcterms:W3CDTF">2024-02-26T14:01:00Z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c83b1325b4c20cb10c017e64bcb69e0f988b994ba4d3fcbe22f72beeb0b8b6c6</vt:lpwstr>
  </property>
</Properties>
</file>